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238D2"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759A9525"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4658A9DF"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5279AC8C"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20DD5D37"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674DBF1A"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2CA92429"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6FDCF8F5"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0B47B476" w14:textId="77777777" w:rsidR="000D690F" w:rsidRPr="000D690F" w:rsidRDefault="000D690F" w:rsidP="000D690F">
      <w:pPr>
        <w:keepNext/>
        <w:spacing w:after="120" w:line="240" w:lineRule="auto"/>
        <w:jc w:val="center"/>
        <w:outlineLvl w:val="0"/>
        <w:rPr>
          <w:rFonts w:ascii="Times New Roman" w:eastAsia="Times New Roman" w:hAnsi="Times New Roman" w:cs="Times New Roman"/>
          <w:b/>
          <w:caps/>
          <w:sz w:val="32"/>
          <w:szCs w:val="28"/>
          <w:lang w:val="sr-Cyrl-RS"/>
        </w:rPr>
      </w:pPr>
    </w:p>
    <w:p w14:paraId="58E2C43E" w14:textId="77777777" w:rsidR="000D690F" w:rsidRPr="000D690F" w:rsidRDefault="000D690F" w:rsidP="000D690F">
      <w:pPr>
        <w:keepNext/>
        <w:spacing w:after="120" w:line="240" w:lineRule="auto"/>
        <w:jc w:val="center"/>
        <w:outlineLvl w:val="0"/>
        <w:rPr>
          <w:rFonts w:ascii="Times New Roman" w:eastAsia="Times New Roman" w:hAnsi="Times New Roman" w:cs="Times New Roman"/>
          <w:b/>
          <w:caps/>
          <w:sz w:val="32"/>
          <w:szCs w:val="28"/>
          <w:lang w:val="sr-Cyrl-RS"/>
        </w:rPr>
      </w:pPr>
    </w:p>
    <w:p w14:paraId="0E8F7344" w14:textId="77777777" w:rsidR="000D690F" w:rsidRPr="000D690F" w:rsidRDefault="000D690F" w:rsidP="000D690F">
      <w:pPr>
        <w:spacing w:before="240" w:after="60" w:line="240" w:lineRule="auto"/>
        <w:jc w:val="center"/>
        <w:outlineLvl w:val="0"/>
        <w:rPr>
          <w:rFonts w:ascii="Times New Roman" w:eastAsia="Times New Roman" w:hAnsi="Times New Roman" w:cs="Times New Roman"/>
          <w:b/>
          <w:bCs/>
          <w:kern w:val="28"/>
          <w:sz w:val="40"/>
          <w:szCs w:val="32"/>
          <w:lang w:val="sr-Cyrl-RS"/>
        </w:rPr>
      </w:pPr>
      <w:r w:rsidRPr="000D690F">
        <w:rPr>
          <w:rFonts w:ascii="Times New Roman" w:eastAsia="Times New Roman" w:hAnsi="Times New Roman" w:cs="Times New Roman"/>
          <w:b/>
          <w:bCs/>
          <w:kern w:val="28"/>
          <w:sz w:val="40"/>
          <w:szCs w:val="32"/>
          <w:lang w:val="sr-Cyrl-RS"/>
        </w:rPr>
        <w:t>ТЕНДЕРСКА ДОКУМЕНТАЦИЈА</w:t>
      </w:r>
    </w:p>
    <w:p w14:paraId="3045AB08" w14:textId="77777777" w:rsidR="000D690F" w:rsidRPr="000D690F" w:rsidRDefault="000D690F" w:rsidP="000D690F">
      <w:pPr>
        <w:spacing w:before="240" w:after="60" w:line="240" w:lineRule="auto"/>
        <w:jc w:val="center"/>
        <w:outlineLvl w:val="0"/>
        <w:rPr>
          <w:rFonts w:ascii="Times New Roman" w:eastAsia="Times New Roman" w:hAnsi="Times New Roman" w:cs="Times New Roman"/>
          <w:b/>
          <w:bCs/>
          <w:kern w:val="28"/>
          <w:sz w:val="32"/>
          <w:szCs w:val="32"/>
          <w:lang w:val="sr-Cyrl-RS"/>
        </w:rPr>
      </w:pPr>
      <w:bookmarkStart w:id="0" w:name="_Toc372702316"/>
      <w:r w:rsidRPr="000D690F">
        <w:rPr>
          <w:rFonts w:ascii="Times New Roman" w:eastAsia="Times New Roman" w:hAnsi="Times New Roman" w:cs="Times New Roman"/>
          <w:b/>
          <w:bCs/>
          <w:kern w:val="28"/>
          <w:sz w:val="32"/>
          <w:szCs w:val="32"/>
          <w:lang w:val="sr-Cyrl-RS"/>
        </w:rPr>
        <w:t>ЈАВНИ ТЕНДЕР ЗА ИЗБОР СНАБДЕВАЧА КОЈИ ЋЕ ОБАВЉАТИ РЕЗЕРВНО СНАБДЕВАЊЕ ЕЛЕКТРИЧНОМ ЕНЕРГИЈОМ</w:t>
      </w:r>
      <w:bookmarkEnd w:id="0"/>
      <w:r w:rsidRPr="000D690F">
        <w:rPr>
          <w:rFonts w:ascii="Times New Roman" w:eastAsia="Times New Roman" w:hAnsi="Times New Roman" w:cs="Times New Roman"/>
          <w:b/>
          <w:bCs/>
          <w:kern w:val="28"/>
          <w:sz w:val="32"/>
          <w:szCs w:val="32"/>
          <w:lang w:val="sr-Cyrl-RS"/>
        </w:rPr>
        <w:t xml:space="preserve"> </w:t>
      </w:r>
    </w:p>
    <w:p w14:paraId="7BBF15A3"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6CAE1635"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6D96E32A"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5095C276"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1C51FA9E"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10083965"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268EA1CC"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48E1DB3C"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1BA47B9E"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102728AE"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49504B3D"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28634D8F"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04A33E18"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0591DBB7"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47A6A969"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5FBE083F"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184F3055"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30FDDF62"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166F766A"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4D1E82BE"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268AA2BE" w14:textId="776CCD55" w:rsidR="000D690F" w:rsidRPr="000D690F" w:rsidRDefault="000D690F" w:rsidP="000D690F">
      <w:pPr>
        <w:spacing w:before="240" w:after="60" w:line="240" w:lineRule="auto"/>
        <w:jc w:val="center"/>
        <w:outlineLvl w:val="5"/>
        <w:rPr>
          <w:rFonts w:ascii="Times New Roman" w:eastAsia="Times New Roman" w:hAnsi="Times New Roman" w:cs="Times New Roman"/>
          <w:b/>
          <w:bCs/>
          <w:sz w:val="24"/>
          <w:szCs w:val="24"/>
          <w:lang w:val="sr-Cyrl-CS"/>
        </w:rPr>
      </w:pPr>
      <w:r w:rsidRPr="00BF2A73">
        <w:rPr>
          <w:rFonts w:ascii="Times New Roman" w:eastAsia="Times New Roman" w:hAnsi="Times New Roman" w:cs="Times New Roman"/>
          <w:b/>
          <w:bCs/>
          <w:sz w:val="24"/>
          <w:szCs w:val="24"/>
          <w:lang w:val="sr-Cyrl-RS"/>
        </w:rPr>
        <w:t xml:space="preserve">Београд, </w:t>
      </w:r>
      <w:r w:rsidRPr="00BF2A73">
        <w:rPr>
          <w:rFonts w:ascii="Times New Roman" w:eastAsia="Times New Roman" w:hAnsi="Times New Roman" w:cs="Times New Roman"/>
          <w:b/>
          <w:bCs/>
          <w:sz w:val="24"/>
          <w:szCs w:val="24"/>
          <w:lang w:val="sr-Cyrl-CS"/>
        </w:rPr>
        <w:t>2</w:t>
      </w:r>
      <w:r w:rsidR="00E71C16" w:rsidRPr="00BF2A73">
        <w:rPr>
          <w:rFonts w:ascii="Times New Roman" w:eastAsia="Times New Roman" w:hAnsi="Times New Roman" w:cs="Times New Roman"/>
          <w:b/>
          <w:bCs/>
          <w:sz w:val="24"/>
          <w:szCs w:val="24"/>
          <w:lang w:val="sr-Cyrl-CS"/>
        </w:rPr>
        <w:t>6</w:t>
      </w:r>
      <w:r w:rsidRPr="00BF2A73">
        <w:rPr>
          <w:rFonts w:ascii="Times New Roman" w:eastAsia="Times New Roman" w:hAnsi="Times New Roman" w:cs="Times New Roman"/>
          <w:b/>
          <w:bCs/>
          <w:sz w:val="24"/>
          <w:szCs w:val="24"/>
          <w:lang w:val="sr-Cyrl-CS"/>
        </w:rPr>
        <w:t>. март 2026</w:t>
      </w:r>
      <w:r w:rsidRPr="00BF2A73">
        <w:rPr>
          <w:rFonts w:ascii="Times New Roman" w:eastAsia="Times New Roman" w:hAnsi="Times New Roman" w:cs="Times New Roman"/>
          <w:b/>
          <w:bCs/>
          <w:sz w:val="24"/>
          <w:szCs w:val="24"/>
          <w:lang w:val="sr-Cyrl-RS"/>
        </w:rPr>
        <w:t>. године</w:t>
      </w:r>
    </w:p>
    <w:p w14:paraId="2F922632"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14D01778" w14:textId="77777777" w:rsidR="000D690F" w:rsidRPr="000D690F" w:rsidRDefault="000D690F" w:rsidP="000D690F">
      <w:pPr>
        <w:spacing w:before="240" w:after="60" w:line="240" w:lineRule="auto"/>
        <w:jc w:val="center"/>
        <w:outlineLvl w:val="6"/>
        <w:rPr>
          <w:rFonts w:ascii="Times New Roman" w:eastAsia="Times New Roman" w:hAnsi="Times New Roman" w:cs="Times New Roman"/>
          <w:sz w:val="32"/>
          <w:szCs w:val="32"/>
          <w:lang w:val="sr-Cyrl-RS"/>
        </w:rPr>
      </w:pPr>
    </w:p>
    <w:p w14:paraId="0E211F21" w14:textId="77777777" w:rsidR="000D690F" w:rsidRDefault="000D690F" w:rsidP="000D690F">
      <w:pPr>
        <w:spacing w:before="240" w:after="60" w:line="240" w:lineRule="auto"/>
        <w:jc w:val="center"/>
        <w:outlineLvl w:val="6"/>
        <w:rPr>
          <w:rFonts w:ascii="Times New Roman" w:eastAsia="Times New Roman" w:hAnsi="Times New Roman" w:cs="Times New Roman"/>
          <w:sz w:val="32"/>
          <w:szCs w:val="32"/>
          <w:lang w:val="sr-Cyrl-RS"/>
        </w:rPr>
      </w:pPr>
    </w:p>
    <w:p w14:paraId="56207718" w14:textId="77777777" w:rsidR="00DA28D8" w:rsidRPr="000D690F" w:rsidRDefault="00DA28D8" w:rsidP="000D690F">
      <w:pPr>
        <w:spacing w:before="240" w:after="60" w:line="240" w:lineRule="auto"/>
        <w:jc w:val="center"/>
        <w:outlineLvl w:val="6"/>
        <w:rPr>
          <w:rFonts w:ascii="Times New Roman" w:eastAsia="Times New Roman" w:hAnsi="Times New Roman" w:cs="Times New Roman"/>
          <w:sz w:val="32"/>
          <w:szCs w:val="32"/>
          <w:lang w:val="sr-Cyrl-RS"/>
        </w:rPr>
      </w:pPr>
    </w:p>
    <w:p w14:paraId="27B3E1DF" w14:textId="77777777" w:rsidR="000D690F" w:rsidRPr="000D690F" w:rsidRDefault="000D690F" w:rsidP="000D690F">
      <w:pPr>
        <w:spacing w:before="240" w:after="60" w:line="240" w:lineRule="auto"/>
        <w:jc w:val="center"/>
        <w:outlineLvl w:val="6"/>
        <w:rPr>
          <w:rFonts w:ascii="Times New Roman" w:eastAsia="Times New Roman" w:hAnsi="Times New Roman" w:cs="Times New Roman"/>
          <w:sz w:val="32"/>
          <w:szCs w:val="32"/>
          <w:lang w:val="sr-Cyrl-RS"/>
        </w:rPr>
      </w:pPr>
      <w:r w:rsidRPr="000D690F">
        <w:rPr>
          <w:rFonts w:ascii="Times New Roman" w:eastAsia="Times New Roman" w:hAnsi="Times New Roman" w:cs="Times New Roman"/>
          <w:sz w:val="32"/>
          <w:szCs w:val="32"/>
          <w:lang w:val="sr-Cyrl-RS"/>
        </w:rPr>
        <w:lastRenderedPageBreak/>
        <w:t>Садржај:</w:t>
      </w:r>
    </w:p>
    <w:p w14:paraId="3AECFA49"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304A86EE"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36272C15" w14:textId="77777777" w:rsidR="000D690F" w:rsidRPr="000D690F" w:rsidRDefault="000D690F" w:rsidP="000D690F">
      <w:pPr>
        <w:tabs>
          <w:tab w:val="right" w:leader="dot" w:pos="9019"/>
        </w:tabs>
        <w:spacing w:before="120" w:after="120" w:line="240" w:lineRule="auto"/>
        <w:ind w:left="284" w:hanging="284"/>
        <w:rPr>
          <w:rFonts w:ascii="Times New Roman" w:eastAsia="Times New Roman" w:hAnsi="Times New Roman" w:cs="Times New Roman"/>
          <w:b/>
          <w:bCs/>
          <w:caps/>
          <w:noProof/>
          <w:color w:val="000000" w:themeColor="text1"/>
          <w:sz w:val="24"/>
          <w:szCs w:val="24"/>
          <w:lang w:val="sr-Cyrl-RS"/>
        </w:rPr>
      </w:pPr>
      <w:r w:rsidRPr="000D690F">
        <w:rPr>
          <w:rFonts w:ascii="Times New Roman" w:eastAsia="Times New Roman" w:hAnsi="Times New Roman" w:cs="Times New Roman"/>
          <w:b/>
          <w:bCs/>
          <w:caps/>
          <w:color w:val="000000" w:themeColor="text1"/>
          <w:sz w:val="20"/>
          <w:szCs w:val="20"/>
          <w:lang w:val="sr-Cyrl-RS"/>
        </w:rPr>
        <w:fldChar w:fldCharType="begin"/>
      </w:r>
      <w:r w:rsidRPr="000D690F">
        <w:rPr>
          <w:rFonts w:ascii="Times New Roman" w:eastAsia="Times New Roman" w:hAnsi="Times New Roman" w:cs="Times New Roman"/>
          <w:b/>
          <w:bCs/>
          <w:caps/>
          <w:color w:val="000000" w:themeColor="text1"/>
          <w:sz w:val="20"/>
          <w:szCs w:val="20"/>
          <w:lang w:val="sr-Cyrl-RS"/>
        </w:rPr>
        <w:instrText xml:space="preserve"> TOC \o "1-1" \h \z \u </w:instrText>
      </w:r>
      <w:r w:rsidRPr="000D690F">
        <w:rPr>
          <w:rFonts w:ascii="Times New Roman" w:eastAsia="Times New Roman" w:hAnsi="Times New Roman" w:cs="Times New Roman"/>
          <w:b/>
          <w:bCs/>
          <w:caps/>
          <w:color w:val="000000" w:themeColor="text1"/>
          <w:sz w:val="20"/>
          <w:szCs w:val="20"/>
          <w:lang w:val="sr-Cyrl-RS"/>
        </w:rPr>
        <w:fldChar w:fldCharType="separate"/>
      </w:r>
    </w:p>
    <w:p w14:paraId="17D2F062" w14:textId="77777777" w:rsidR="000D690F" w:rsidRPr="000D690F" w:rsidRDefault="000D690F" w:rsidP="000D690F">
      <w:pPr>
        <w:tabs>
          <w:tab w:val="right" w:leader="dot" w:pos="9019"/>
        </w:tabs>
        <w:spacing w:before="120" w:after="120" w:line="240" w:lineRule="auto"/>
        <w:ind w:left="284" w:hanging="284"/>
        <w:rPr>
          <w:rFonts w:ascii="Times New Roman" w:eastAsia="Times New Roman" w:hAnsi="Times New Roman" w:cs="Times New Roman"/>
          <w:b/>
          <w:bCs/>
          <w:caps/>
          <w:noProof/>
          <w:color w:val="000000" w:themeColor="text1"/>
          <w:sz w:val="24"/>
          <w:szCs w:val="24"/>
          <w:lang w:val="sr-Cyrl-CS"/>
        </w:rPr>
      </w:pPr>
      <w:hyperlink w:anchor="_Toc372702318" w:history="1">
        <w:r w:rsidRPr="000D690F">
          <w:rPr>
            <w:rFonts w:ascii="Times New Roman" w:eastAsia="Times New Roman" w:hAnsi="Times New Roman" w:cs="Times New Roman"/>
            <w:b/>
            <w:bCs/>
            <w:caps/>
            <w:noProof/>
            <w:color w:val="000000" w:themeColor="text1"/>
            <w:sz w:val="20"/>
            <w:szCs w:val="20"/>
            <w:lang w:val="sr-Cyrl-RS"/>
          </w:rPr>
          <w:t>I УСЛОВИ ЗА ИЗБОР РЕЗЕРВНОГ СНАБДЕВАЧА</w:t>
        </w:r>
        <w:r w:rsidRPr="000D690F">
          <w:rPr>
            <w:rFonts w:ascii="Times New Roman" w:eastAsia="Times New Roman" w:hAnsi="Times New Roman" w:cs="Times New Roman"/>
            <w:b/>
            <w:bCs/>
            <w:caps/>
            <w:noProof/>
            <w:webHidden/>
            <w:color w:val="000000" w:themeColor="text1"/>
            <w:sz w:val="20"/>
            <w:szCs w:val="20"/>
            <w:lang w:val="sr-Cyrl-RS"/>
          </w:rPr>
          <w:tab/>
        </w:r>
      </w:hyperlink>
      <w:r w:rsidRPr="000D690F">
        <w:rPr>
          <w:rFonts w:ascii="Times New Roman" w:eastAsia="Times New Roman" w:hAnsi="Times New Roman" w:cs="Times New Roman"/>
          <w:b/>
          <w:bCs/>
          <w:caps/>
          <w:noProof/>
          <w:color w:val="000000" w:themeColor="text1"/>
          <w:sz w:val="20"/>
          <w:szCs w:val="20"/>
          <w:lang w:val="sr-Cyrl-RS"/>
        </w:rPr>
        <w:t>3</w:t>
      </w:r>
    </w:p>
    <w:p w14:paraId="125C8F69" w14:textId="77777777" w:rsidR="000D690F" w:rsidRPr="000D690F" w:rsidRDefault="000D690F" w:rsidP="000D690F">
      <w:pPr>
        <w:tabs>
          <w:tab w:val="right" w:leader="dot" w:pos="9019"/>
        </w:tabs>
        <w:spacing w:before="120" w:after="120" w:line="240" w:lineRule="auto"/>
        <w:ind w:left="284" w:hanging="284"/>
        <w:rPr>
          <w:rFonts w:ascii="Times New Roman" w:eastAsia="Times New Roman" w:hAnsi="Times New Roman" w:cs="Times New Roman"/>
          <w:b/>
          <w:bCs/>
          <w:caps/>
          <w:noProof/>
          <w:color w:val="000000" w:themeColor="text1"/>
          <w:sz w:val="24"/>
          <w:szCs w:val="24"/>
          <w:lang w:val="sr-Cyrl-RS"/>
        </w:rPr>
      </w:pPr>
      <w:hyperlink w:anchor="_Toc372702319" w:history="1">
        <w:r w:rsidRPr="000D690F">
          <w:rPr>
            <w:rFonts w:ascii="Times New Roman" w:eastAsia="Times New Roman" w:hAnsi="Times New Roman" w:cs="Times New Roman"/>
            <w:b/>
            <w:bCs/>
            <w:caps/>
            <w:noProof/>
            <w:color w:val="000000" w:themeColor="text1"/>
            <w:sz w:val="20"/>
            <w:szCs w:val="20"/>
            <w:lang w:val="sr-Cyrl-RS"/>
          </w:rPr>
          <w:t>II ОБРаСЦИ</w:t>
        </w:r>
        <w:r w:rsidRPr="000D690F">
          <w:rPr>
            <w:rFonts w:ascii="Times New Roman" w:eastAsia="Times New Roman" w:hAnsi="Times New Roman" w:cs="Times New Roman"/>
            <w:b/>
            <w:bCs/>
            <w:caps/>
            <w:noProof/>
            <w:webHidden/>
            <w:color w:val="000000" w:themeColor="text1"/>
            <w:sz w:val="20"/>
            <w:szCs w:val="20"/>
            <w:lang w:val="sr-Cyrl-RS"/>
          </w:rPr>
          <w:tab/>
          <w:t>7</w:t>
        </w:r>
      </w:hyperlink>
    </w:p>
    <w:p w14:paraId="03F65E47" w14:textId="77777777" w:rsidR="000D690F" w:rsidRPr="000D690F" w:rsidRDefault="000D690F" w:rsidP="000D690F">
      <w:pPr>
        <w:tabs>
          <w:tab w:val="right" w:leader="dot" w:pos="9019"/>
        </w:tabs>
        <w:spacing w:before="120" w:after="120" w:line="240" w:lineRule="auto"/>
        <w:ind w:left="284" w:hanging="284"/>
        <w:rPr>
          <w:rFonts w:ascii="Times New Roman" w:eastAsia="Times New Roman" w:hAnsi="Times New Roman" w:cs="Times New Roman"/>
          <w:b/>
          <w:bCs/>
          <w:caps/>
          <w:noProof/>
          <w:color w:val="000000" w:themeColor="text1"/>
          <w:sz w:val="24"/>
          <w:szCs w:val="24"/>
          <w:lang w:val="sr-Cyrl-RS"/>
        </w:rPr>
      </w:pPr>
      <w:hyperlink w:anchor="_Toc372702321" w:history="1">
        <w:r w:rsidRPr="000D690F">
          <w:rPr>
            <w:rFonts w:ascii="Times New Roman" w:eastAsia="Times New Roman" w:hAnsi="Times New Roman" w:cs="Times New Roman"/>
            <w:b/>
            <w:bCs/>
            <w:caps/>
            <w:noProof/>
            <w:color w:val="000000" w:themeColor="text1"/>
            <w:sz w:val="20"/>
            <w:szCs w:val="20"/>
            <w:lang w:val="sr-Cyrl-RS"/>
          </w:rPr>
          <w:t xml:space="preserve">Iii ЕЛЕМЕНТИ УГОВОРА које снабдевач који обавља резервно снабдевање електричном енергијом  закључује са крајњим </w:t>
        </w:r>
        <w:r w:rsidRPr="000D690F">
          <w:rPr>
            <w:rFonts w:ascii="Times New Roman" w:eastAsia="Times New Roman" w:hAnsi="Times New Roman" w:cs="Times New Roman"/>
            <w:b/>
            <w:bCs/>
            <w:caps/>
            <w:noProof/>
            <w:color w:val="000000" w:themeColor="text1"/>
            <w:sz w:val="20"/>
            <w:szCs w:val="20"/>
            <w:lang w:val="sr-Latn-CS"/>
          </w:rPr>
          <w:t xml:space="preserve"> </w:t>
        </w:r>
        <w:r w:rsidRPr="000D690F">
          <w:rPr>
            <w:rFonts w:ascii="Times New Roman" w:eastAsia="Times New Roman" w:hAnsi="Times New Roman" w:cs="Times New Roman"/>
            <w:b/>
            <w:bCs/>
            <w:caps/>
            <w:noProof/>
            <w:color w:val="000000" w:themeColor="text1"/>
            <w:sz w:val="20"/>
            <w:szCs w:val="20"/>
            <w:lang w:val="sr-Cyrl-RS"/>
          </w:rPr>
          <w:t>купцем</w:t>
        </w:r>
        <w:r w:rsidRPr="000D690F">
          <w:rPr>
            <w:rFonts w:ascii="Times New Roman" w:eastAsia="Times New Roman" w:hAnsi="Times New Roman" w:cs="Times New Roman"/>
            <w:b/>
            <w:bCs/>
            <w:caps/>
            <w:noProof/>
            <w:webHidden/>
            <w:color w:val="000000" w:themeColor="text1"/>
            <w:sz w:val="20"/>
            <w:szCs w:val="20"/>
            <w:lang w:val="sr-Cyrl-RS"/>
          </w:rPr>
          <w:tab/>
        </w:r>
      </w:hyperlink>
      <w:r w:rsidRPr="000D690F">
        <w:rPr>
          <w:rFonts w:ascii="Times New Roman" w:eastAsia="Times New Roman" w:hAnsi="Times New Roman" w:cs="Times New Roman"/>
          <w:b/>
          <w:bCs/>
          <w:caps/>
          <w:noProof/>
          <w:color w:val="000000" w:themeColor="text1"/>
          <w:sz w:val="20"/>
          <w:szCs w:val="20"/>
          <w:lang w:val="sr-Cyrl-RS"/>
        </w:rPr>
        <w:t>11</w:t>
      </w:r>
    </w:p>
    <w:p w14:paraId="1D8B86F0" w14:textId="77777777" w:rsidR="000D690F" w:rsidRPr="000D690F" w:rsidRDefault="000D690F" w:rsidP="000D690F">
      <w:pPr>
        <w:spacing w:after="0" w:line="240" w:lineRule="auto"/>
        <w:rPr>
          <w:rFonts w:ascii="Times New Roman" w:eastAsia="Times New Roman" w:hAnsi="Times New Roman" w:cs="Times New Roman"/>
          <w:color w:val="000000" w:themeColor="text1"/>
          <w:sz w:val="24"/>
          <w:szCs w:val="24"/>
          <w:lang w:val="sr-Cyrl-RS"/>
        </w:rPr>
      </w:pPr>
      <w:r w:rsidRPr="000D690F">
        <w:rPr>
          <w:rFonts w:ascii="Times New Roman" w:eastAsia="Times New Roman" w:hAnsi="Times New Roman" w:cs="Times New Roman"/>
          <w:color w:val="000000" w:themeColor="text1"/>
          <w:sz w:val="24"/>
          <w:szCs w:val="24"/>
          <w:lang w:val="sr-Cyrl-RS"/>
        </w:rPr>
        <w:fldChar w:fldCharType="end"/>
      </w:r>
    </w:p>
    <w:p w14:paraId="0CC4610F"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64CC34F1"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0918001C"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78C8DDA1"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4CEB50D0"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7A8827FB"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5472C204"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5189FAC7"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356690A4"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3AC7B015"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19BADA91"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305FA459"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6030C299"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49A6405F"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0A005FB8"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4B64DC33"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77607FDE"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4C1664B4"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12222D60"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44338980"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082ED43C"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0790C862"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58640F1F"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11A508F5"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035559AD"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7C5DFDF0"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3CE3D3F4"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0B471A79" w14:textId="77777777" w:rsidR="000D690F" w:rsidRPr="000D690F" w:rsidRDefault="000D690F" w:rsidP="000D690F">
      <w:pPr>
        <w:tabs>
          <w:tab w:val="left" w:pos="3042"/>
        </w:tabs>
        <w:spacing w:after="0" w:line="240" w:lineRule="auto"/>
        <w:rPr>
          <w:rFonts w:ascii="Times New Roman" w:eastAsia="Times New Roman" w:hAnsi="Times New Roman" w:cs="Times New Roman"/>
          <w:sz w:val="24"/>
          <w:szCs w:val="24"/>
          <w:lang w:val="sr-Cyrl-RS"/>
        </w:rPr>
      </w:pPr>
    </w:p>
    <w:p w14:paraId="41CF5DD6" w14:textId="77777777" w:rsidR="000D690F" w:rsidRPr="000D690F" w:rsidRDefault="000D690F" w:rsidP="000D690F">
      <w:pPr>
        <w:tabs>
          <w:tab w:val="left" w:pos="3042"/>
        </w:tabs>
        <w:spacing w:after="0" w:line="240" w:lineRule="auto"/>
        <w:rPr>
          <w:rFonts w:ascii="Times New Roman" w:eastAsia="Times New Roman" w:hAnsi="Times New Roman" w:cs="Times New Roman"/>
          <w:sz w:val="24"/>
          <w:szCs w:val="24"/>
          <w:lang w:val="sr-Cyrl-RS"/>
        </w:rPr>
      </w:pPr>
    </w:p>
    <w:p w14:paraId="4B4FB854" w14:textId="77777777" w:rsidR="000D690F" w:rsidRPr="000D690F" w:rsidRDefault="000D690F" w:rsidP="000D690F">
      <w:pPr>
        <w:tabs>
          <w:tab w:val="left" w:pos="3042"/>
        </w:tabs>
        <w:spacing w:after="0" w:line="240" w:lineRule="auto"/>
        <w:rPr>
          <w:rFonts w:ascii="Times New Roman" w:eastAsia="Times New Roman" w:hAnsi="Times New Roman" w:cs="Times New Roman"/>
          <w:sz w:val="24"/>
          <w:szCs w:val="24"/>
          <w:lang w:val="sr-Cyrl-RS"/>
        </w:rPr>
      </w:pPr>
    </w:p>
    <w:p w14:paraId="4C5F4356" w14:textId="77777777" w:rsidR="000D690F" w:rsidRPr="000D690F" w:rsidRDefault="000D690F" w:rsidP="000D690F">
      <w:pPr>
        <w:tabs>
          <w:tab w:val="left" w:pos="3042"/>
        </w:tabs>
        <w:spacing w:after="0" w:line="240" w:lineRule="auto"/>
        <w:rPr>
          <w:rFonts w:ascii="Times New Roman" w:eastAsia="Times New Roman" w:hAnsi="Times New Roman" w:cs="Times New Roman"/>
          <w:sz w:val="24"/>
          <w:szCs w:val="24"/>
          <w:lang w:val="sr-Cyrl-RS"/>
        </w:rPr>
        <w:sectPr w:rsidR="000D690F" w:rsidRPr="000D690F" w:rsidSect="000D690F">
          <w:footerReference w:type="default" r:id="rId7"/>
          <w:pgSz w:w="11909" w:h="16834" w:code="9"/>
          <w:pgMar w:top="1440" w:right="1440" w:bottom="1440" w:left="1440" w:header="288" w:footer="288" w:gutter="0"/>
          <w:cols w:space="720"/>
          <w:docGrid w:linePitch="360"/>
        </w:sectPr>
      </w:pPr>
    </w:p>
    <w:p w14:paraId="7DA70564" w14:textId="77777777" w:rsidR="000D690F" w:rsidRPr="000D690F" w:rsidRDefault="000D690F" w:rsidP="000D690F">
      <w:pPr>
        <w:keepNext/>
        <w:spacing w:after="0" w:line="240" w:lineRule="auto"/>
        <w:outlineLvl w:val="0"/>
        <w:rPr>
          <w:rFonts w:ascii="Times New Roman" w:eastAsia="Times New Roman" w:hAnsi="Times New Roman" w:cs="Times New Roman"/>
          <w:b/>
          <w:caps/>
          <w:sz w:val="24"/>
          <w:szCs w:val="24"/>
          <w:lang w:val="sr-Cyrl-RS"/>
        </w:rPr>
      </w:pPr>
    </w:p>
    <w:p w14:paraId="0B86D4A7" w14:textId="77777777" w:rsidR="000D690F" w:rsidRPr="000D690F" w:rsidRDefault="000D690F" w:rsidP="000D690F">
      <w:pPr>
        <w:keepNext/>
        <w:spacing w:after="0" w:line="240" w:lineRule="auto"/>
        <w:jc w:val="center"/>
        <w:outlineLvl w:val="0"/>
        <w:rPr>
          <w:rFonts w:ascii="Times New Roman" w:eastAsia="Times New Roman" w:hAnsi="Times New Roman" w:cs="Times New Roman"/>
          <w:b/>
          <w:caps/>
          <w:sz w:val="32"/>
          <w:szCs w:val="28"/>
          <w:lang w:val="sr-Cyrl-RS"/>
        </w:rPr>
      </w:pPr>
      <w:bookmarkStart w:id="1" w:name="_Toc372702318"/>
      <w:r w:rsidRPr="000D690F">
        <w:rPr>
          <w:rFonts w:ascii="Times New Roman" w:eastAsia="Times New Roman" w:hAnsi="Times New Roman" w:cs="Times New Roman"/>
          <w:b/>
          <w:caps/>
          <w:sz w:val="32"/>
          <w:szCs w:val="28"/>
          <w:lang w:val="sr-Cyrl-RS"/>
        </w:rPr>
        <w:t>I УСЛОВИ ЗА ИЗБОР СНАБДЕВАЧА КОЈИ ЋЕ ОБАВЉАТИ РЕЗЕРВНО СНАБДЕВА</w:t>
      </w:r>
      <w:bookmarkEnd w:id="1"/>
      <w:r w:rsidRPr="000D690F">
        <w:rPr>
          <w:rFonts w:ascii="Times New Roman" w:eastAsia="Times New Roman" w:hAnsi="Times New Roman" w:cs="Times New Roman"/>
          <w:b/>
          <w:caps/>
          <w:sz w:val="32"/>
          <w:szCs w:val="28"/>
          <w:lang w:val="sr-Cyrl-RS"/>
        </w:rPr>
        <w:t xml:space="preserve">ЊЕ </w:t>
      </w:r>
    </w:p>
    <w:p w14:paraId="4E98BFF1" w14:textId="77777777" w:rsidR="000D690F" w:rsidRPr="000D690F" w:rsidRDefault="000D690F" w:rsidP="000D690F">
      <w:pPr>
        <w:keepNext/>
        <w:spacing w:after="0" w:line="240" w:lineRule="auto"/>
        <w:jc w:val="center"/>
        <w:outlineLvl w:val="0"/>
        <w:rPr>
          <w:rFonts w:ascii="Times New Roman" w:eastAsia="Times New Roman" w:hAnsi="Times New Roman" w:cs="Times New Roman"/>
          <w:b/>
          <w:caps/>
          <w:sz w:val="32"/>
          <w:szCs w:val="28"/>
          <w:lang w:val="sr-Cyrl-RS"/>
        </w:rPr>
      </w:pPr>
      <w:r w:rsidRPr="000D690F">
        <w:rPr>
          <w:rFonts w:ascii="Times New Roman" w:eastAsia="Times New Roman" w:hAnsi="Times New Roman" w:cs="Times New Roman"/>
          <w:b/>
          <w:caps/>
          <w:sz w:val="32"/>
          <w:szCs w:val="28"/>
          <w:lang w:val="sr-Cyrl-RS"/>
        </w:rPr>
        <w:t>ЕЛЕКТРИЧНОМ ЕНЕРГИЈОМ</w:t>
      </w:r>
    </w:p>
    <w:p w14:paraId="55086002" w14:textId="77777777" w:rsidR="000D690F" w:rsidRPr="000D690F" w:rsidRDefault="000D690F" w:rsidP="000D690F">
      <w:pPr>
        <w:spacing w:after="0" w:line="240" w:lineRule="auto"/>
        <w:jc w:val="both"/>
        <w:rPr>
          <w:rFonts w:ascii="Times New Roman" w:eastAsia="Times New Roman" w:hAnsi="Times New Roman" w:cs="Times New Roman"/>
          <w:color w:val="000000"/>
          <w:sz w:val="24"/>
          <w:szCs w:val="24"/>
          <w:lang w:val="sr-Cyrl-RS"/>
        </w:rPr>
      </w:pPr>
    </w:p>
    <w:p w14:paraId="3D58164D" w14:textId="77777777" w:rsidR="000D690F" w:rsidRPr="000D690F" w:rsidRDefault="000D690F" w:rsidP="000D690F">
      <w:pPr>
        <w:spacing w:after="0" w:line="240" w:lineRule="auto"/>
        <w:jc w:val="both"/>
        <w:rPr>
          <w:rFonts w:ascii="Times New Roman" w:eastAsia="Times New Roman" w:hAnsi="Times New Roman" w:cs="Times New Roman"/>
          <w:color w:val="000000"/>
          <w:sz w:val="24"/>
          <w:szCs w:val="24"/>
          <w:lang w:val="sr-Cyrl-RS"/>
        </w:rPr>
      </w:pPr>
    </w:p>
    <w:p w14:paraId="775C5F30" w14:textId="77777777" w:rsidR="000D690F" w:rsidRPr="000D690F" w:rsidRDefault="000D690F" w:rsidP="000D690F">
      <w:pPr>
        <w:spacing w:after="0" w:line="240" w:lineRule="auto"/>
        <w:jc w:val="both"/>
        <w:rPr>
          <w:rFonts w:ascii="Times New Roman" w:eastAsia="Times New Roman" w:hAnsi="Times New Roman" w:cs="Times New Roman"/>
          <w:color w:val="000000"/>
          <w:sz w:val="24"/>
          <w:szCs w:val="24"/>
          <w:lang w:val="sr-Cyrl-RS"/>
        </w:rPr>
      </w:pPr>
      <w:r w:rsidRPr="000D690F">
        <w:rPr>
          <w:rFonts w:ascii="Times New Roman" w:eastAsia="Times New Roman" w:hAnsi="Times New Roman" w:cs="Times New Roman"/>
          <w:color w:val="000000"/>
          <w:sz w:val="24"/>
          <w:szCs w:val="24"/>
          <w:lang w:val="sr-Cyrl-RS"/>
        </w:rPr>
        <w:t>За учествовање на јавном тендеру за избор снабдевача који ће обављати резервно снабдевање електричном енергијом,  подносилац пријаве мора да испуњава следеће услове:</w:t>
      </w:r>
    </w:p>
    <w:p w14:paraId="2DBC9EC3" w14:textId="77777777" w:rsidR="000D690F" w:rsidRPr="000D690F" w:rsidRDefault="000D690F" w:rsidP="000D690F">
      <w:pPr>
        <w:spacing w:after="0" w:line="240" w:lineRule="auto"/>
        <w:ind w:firstLine="720"/>
        <w:jc w:val="both"/>
        <w:rPr>
          <w:rFonts w:ascii="Times New Roman" w:eastAsia="Times New Roman" w:hAnsi="Times New Roman" w:cs="Times New Roman"/>
          <w:b/>
          <w:color w:val="000000"/>
          <w:sz w:val="24"/>
          <w:szCs w:val="24"/>
          <w:u w:val="single"/>
          <w:lang w:val="sr-Cyrl-RS"/>
        </w:rPr>
      </w:pPr>
    </w:p>
    <w:p w14:paraId="38236F17" w14:textId="391DCDD8" w:rsidR="000D690F" w:rsidRPr="000D690F" w:rsidRDefault="000D690F" w:rsidP="000D690F">
      <w:pPr>
        <w:spacing w:after="0" w:line="240" w:lineRule="auto"/>
        <w:jc w:val="both"/>
        <w:rPr>
          <w:rFonts w:ascii="Times New Roman" w:eastAsia="Times New Roman" w:hAnsi="Times New Roman" w:cs="Times New Roman"/>
          <w:b/>
          <w:sz w:val="24"/>
          <w:szCs w:val="24"/>
          <w:lang w:val="ru-RU"/>
        </w:rPr>
      </w:pPr>
      <w:r w:rsidRPr="000D690F">
        <w:rPr>
          <w:rFonts w:ascii="Times New Roman" w:eastAsia="Times New Roman" w:hAnsi="Times New Roman" w:cs="Times New Roman"/>
          <w:b/>
          <w:sz w:val="24"/>
          <w:szCs w:val="24"/>
          <w:lang w:val="sr-Latn-CS"/>
        </w:rPr>
        <w:t>1)</w:t>
      </w:r>
      <w:r>
        <w:rPr>
          <w:rFonts w:ascii="Times New Roman" w:eastAsia="Times New Roman" w:hAnsi="Times New Roman" w:cs="Times New Roman"/>
          <w:b/>
          <w:sz w:val="24"/>
          <w:szCs w:val="24"/>
          <w:lang w:val="sr-Cyrl-CS"/>
        </w:rPr>
        <w:t xml:space="preserve"> </w:t>
      </w:r>
      <w:r w:rsidRPr="000D690F">
        <w:rPr>
          <w:rFonts w:ascii="Times New Roman" w:eastAsia="Times New Roman" w:hAnsi="Times New Roman" w:cs="Times New Roman"/>
          <w:b/>
          <w:sz w:val="24"/>
          <w:szCs w:val="24"/>
          <w:lang w:val="sr-Cyrl-RS"/>
        </w:rPr>
        <w:t>д</w:t>
      </w:r>
      <w:r w:rsidRPr="000D690F">
        <w:rPr>
          <w:rFonts w:ascii="Times New Roman" w:eastAsia="Times New Roman" w:hAnsi="Times New Roman" w:cs="Times New Roman"/>
          <w:b/>
          <w:sz w:val="24"/>
          <w:szCs w:val="24"/>
          <w:lang w:val="ru-RU"/>
        </w:rPr>
        <w:t>а је регистрован код надлежног органа, односно уписан у одговарајући регистар</w:t>
      </w:r>
    </w:p>
    <w:p w14:paraId="42698D70" w14:textId="77777777" w:rsidR="000D690F" w:rsidRPr="000D690F" w:rsidRDefault="000D690F" w:rsidP="000D690F">
      <w:pPr>
        <w:spacing w:after="0" w:line="240" w:lineRule="auto"/>
        <w:jc w:val="both"/>
        <w:rPr>
          <w:rFonts w:ascii="Times New Roman" w:eastAsia="Times New Roman" w:hAnsi="Times New Roman" w:cs="Times New Roman"/>
          <w:b/>
          <w:smallCaps/>
          <w:color w:val="000000"/>
          <w:sz w:val="24"/>
          <w:szCs w:val="24"/>
          <w:u w:val="single"/>
          <w:lang w:val="sr-Cyrl-RS"/>
        </w:rPr>
      </w:pPr>
    </w:p>
    <w:p w14:paraId="6663D17C" w14:textId="77777777" w:rsidR="000D690F" w:rsidRPr="000D690F" w:rsidRDefault="000D690F" w:rsidP="000D690F">
      <w:pPr>
        <w:spacing w:after="0" w:line="240" w:lineRule="auto"/>
        <w:jc w:val="both"/>
        <w:rPr>
          <w:rFonts w:ascii="Times New Roman" w:eastAsia="Times New Roman" w:hAnsi="Times New Roman" w:cs="Times New Roman"/>
          <w:color w:val="000000"/>
          <w:sz w:val="24"/>
          <w:szCs w:val="24"/>
          <w:lang w:val="sr-Cyrl-RS"/>
        </w:rPr>
      </w:pPr>
      <w:r w:rsidRPr="000D690F">
        <w:rPr>
          <w:rFonts w:ascii="Times New Roman" w:eastAsia="Times New Roman" w:hAnsi="Times New Roman" w:cs="Times New Roman"/>
          <w:smallCaps/>
          <w:color w:val="000000"/>
          <w:sz w:val="24"/>
          <w:szCs w:val="24"/>
          <w:u w:val="single"/>
          <w:lang w:val="sr-Cyrl-RS"/>
        </w:rPr>
        <w:t>Доказ</w:t>
      </w:r>
      <w:r w:rsidRPr="000D690F">
        <w:rPr>
          <w:rFonts w:ascii="Times New Roman" w:eastAsia="Times New Roman" w:hAnsi="Times New Roman" w:cs="Times New Roman"/>
          <w:color w:val="000000"/>
          <w:sz w:val="24"/>
          <w:szCs w:val="24"/>
          <w:lang w:val="sr-Cyrl-RS"/>
        </w:rPr>
        <w:t xml:space="preserve">: </w:t>
      </w:r>
    </w:p>
    <w:p w14:paraId="1E686D0C" w14:textId="77777777" w:rsidR="000D690F" w:rsidRPr="000D690F" w:rsidRDefault="000D690F" w:rsidP="000D690F">
      <w:pPr>
        <w:spacing w:after="0" w:line="240" w:lineRule="auto"/>
        <w:jc w:val="both"/>
        <w:rPr>
          <w:rFonts w:ascii="Times New Roman" w:eastAsia="Times New Roman" w:hAnsi="Times New Roman" w:cs="Times New Roman"/>
          <w:sz w:val="24"/>
          <w:szCs w:val="24"/>
          <w:lang w:val="sr-Cyrl-RS"/>
        </w:rPr>
      </w:pPr>
      <w:r w:rsidRPr="000D690F">
        <w:rPr>
          <w:rFonts w:ascii="Times New Roman" w:eastAsia="Times New Roman" w:hAnsi="Times New Roman" w:cs="Times New Roman"/>
          <w:sz w:val="24"/>
          <w:szCs w:val="24"/>
          <w:lang w:val="sr-Cyrl-RS"/>
        </w:rPr>
        <w:t xml:space="preserve">Извод из регистра Агенције за привредне регистре </w:t>
      </w:r>
    </w:p>
    <w:p w14:paraId="272C2786" w14:textId="77777777" w:rsidR="000D690F" w:rsidRPr="000D690F" w:rsidRDefault="000D690F" w:rsidP="000D690F">
      <w:pPr>
        <w:spacing w:after="0" w:line="240" w:lineRule="auto"/>
        <w:jc w:val="both"/>
        <w:rPr>
          <w:rFonts w:ascii="Times New Roman" w:eastAsia="Times New Roman" w:hAnsi="Times New Roman" w:cs="Times New Roman"/>
          <w:sz w:val="24"/>
          <w:szCs w:val="24"/>
          <w:lang w:val="sr-Cyrl-RS"/>
        </w:rPr>
      </w:pPr>
    </w:p>
    <w:p w14:paraId="63F50210" w14:textId="77777777" w:rsidR="000D690F" w:rsidRPr="000D690F" w:rsidRDefault="000D690F" w:rsidP="000D690F">
      <w:pPr>
        <w:spacing w:before="100" w:beforeAutospacing="1" w:after="100" w:afterAutospacing="1" w:line="240" w:lineRule="auto"/>
        <w:jc w:val="both"/>
        <w:rPr>
          <w:rFonts w:ascii="Times New Roman" w:eastAsia="Times New Roman" w:hAnsi="Times New Roman" w:cs="Times New Roman"/>
          <w:b/>
          <w:sz w:val="24"/>
          <w:szCs w:val="24"/>
          <w:lang w:eastAsia="sr-Latn-RS"/>
        </w:rPr>
      </w:pPr>
      <w:r w:rsidRPr="000D690F">
        <w:rPr>
          <w:rFonts w:ascii="Times New Roman" w:eastAsia="Times New Roman" w:hAnsi="Times New Roman" w:cs="Times New Roman"/>
          <w:b/>
          <w:color w:val="000000"/>
          <w:sz w:val="24"/>
          <w:szCs w:val="24"/>
          <w:lang w:val="sr-Cyrl-RS" w:eastAsia="sr-Latn-RS"/>
        </w:rPr>
        <w:t>2) да он и његов законски заступник у претходних пет година од дана истека рока за подношење пријаве,</w:t>
      </w:r>
      <w:r w:rsidRPr="000D690F">
        <w:rPr>
          <w:rFonts w:ascii="Times New Roman" w:eastAsia="Times New Roman" w:hAnsi="Times New Roman" w:cs="Times New Roman"/>
          <w:sz w:val="24"/>
          <w:szCs w:val="24"/>
          <w:lang w:eastAsia="sr-Latn-RS"/>
        </w:rPr>
        <w:t xml:space="preserve"> </w:t>
      </w:r>
      <w:r w:rsidRPr="000D690F">
        <w:rPr>
          <w:rFonts w:ascii="Times New Roman" w:eastAsia="Times New Roman" w:hAnsi="Times New Roman" w:cs="Times New Roman"/>
          <w:b/>
          <w:color w:val="000000"/>
          <w:sz w:val="24"/>
          <w:szCs w:val="24"/>
          <w:lang w:val="sr-Cyrl-RS" w:eastAsia="sr-Latn-RS"/>
        </w:rPr>
        <w:t xml:space="preserve">није правноснажно осуђен, </w:t>
      </w:r>
      <w:r w:rsidRPr="000D690F">
        <w:rPr>
          <w:rFonts w:ascii="Times New Roman" w:eastAsia="Times New Roman" w:hAnsi="Times New Roman" w:cs="Times New Roman"/>
          <w:b/>
          <w:sz w:val="24"/>
          <w:szCs w:val="24"/>
          <w:lang w:eastAsia="sr-Latn-RS"/>
        </w:rPr>
        <w:t>осим ако правноснажном пресудом није утврђен други период забране</w:t>
      </w:r>
      <w:r w:rsidRPr="000D690F">
        <w:rPr>
          <w:rFonts w:ascii="Times New Roman" w:eastAsia="Times New Roman" w:hAnsi="Times New Roman" w:cs="Times New Roman"/>
          <w:b/>
          <w:sz w:val="24"/>
          <w:szCs w:val="24"/>
          <w:lang w:val="sr-Cyrl-CS" w:eastAsia="sr-Latn-RS"/>
        </w:rPr>
        <w:t xml:space="preserve"> </w:t>
      </w:r>
      <w:r w:rsidRPr="000D690F">
        <w:rPr>
          <w:rFonts w:ascii="Times New Roman" w:eastAsia="Times New Roman" w:hAnsi="Times New Roman" w:cs="Times New Roman"/>
          <w:b/>
          <w:sz w:val="24"/>
          <w:szCs w:val="24"/>
          <w:lang w:eastAsia="sr-Latn-RS"/>
        </w:rPr>
        <w:t xml:space="preserve">учешћа у поступку </w:t>
      </w:r>
      <w:r w:rsidRPr="000D690F">
        <w:rPr>
          <w:rFonts w:ascii="Times New Roman" w:eastAsia="Times New Roman" w:hAnsi="Times New Roman" w:cs="Times New Roman"/>
          <w:b/>
          <w:sz w:val="24"/>
          <w:szCs w:val="24"/>
          <w:lang w:val="sr-Cyrl-CS" w:eastAsia="sr-Latn-RS"/>
        </w:rPr>
        <w:t xml:space="preserve">јавног тендера, </w:t>
      </w:r>
      <w:r w:rsidRPr="000D690F">
        <w:rPr>
          <w:rFonts w:ascii="Times New Roman" w:eastAsia="Times New Roman" w:hAnsi="Times New Roman" w:cs="Times New Roman"/>
          <w:b/>
          <w:color w:val="000000"/>
          <w:sz w:val="24"/>
          <w:szCs w:val="24"/>
          <w:lang w:val="sr-Cyrl-RS" w:eastAsia="sr-Latn-RS"/>
        </w:rPr>
        <w:t>за</w:t>
      </w:r>
      <w:r w:rsidRPr="000D690F">
        <w:rPr>
          <w:rFonts w:ascii="Times New Roman" w:eastAsia="Times New Roman" w:hAnsi="Times New Roman" w:cs="Times New Roman"/>
          <w:b/>
          <w:sz w:val="24"/>
          <w:szCs w:val="24"/>
          <w:lang w:eastAsia="sr-Latn-RS"/>
        </w:rPr>
        <w:t>:</w:t>
      </w:r>
    </w:p>
    <w:p w14:paraId="495D1D78" w14:textId="77777777" w:rsidR="000D690F" w:rsidRPr="000D690F" w:rsidRDefault="000D690F" w:rsidP="000D690F">
      <w:pPr>
        <w:spacing w:before="100" w:beforeAutospacing="1" w:after="100" w:afterAutospacing="1" w:line="240" w:lineRule="auto"/>
        <w:jc w:val="both"/>
        <w:rPr>
          <w:rFonts w:ascii="Times New Roman" w:eastAsia="Times New Roman" w:hAnsi="Times New Roman" w:cs="Times New Roman"/>
          <w:b/>
          <w:sz w:val="24"/>
          <w:szCs w:val="24"/>
          <w:lang w:eastAsia="sr-Latn-RS"/>
        </w:rPr>
      </w:pPr>
      <w:r w:rsidRPr="000D690F">
        <w:rPr>
          <w:rFonts w:ascii="Times New Roman" w:eastAsia="Times New Roman" w:hAnsi="Times New Roman" w:cs="Times New Roman"/>
          <w:b/>
          <w:sz w:val="24"/>
          <w:szCs w:val="24"/>
          <w:lang w:eastAsia="sr-Latn-RS"/>
        </w:rPr>
        <w:t>(1) кривично дело које је извршило као члан организоване криминалне групе и кривично дело удруживање ради вршења кривичних дела;</w:t>
      </w:r>
    </w:p>
    <w:p w14:paraId="14404F86" w14:textId="77777777" w:rsidR="000D690F" w:rsidRPr="000D690F" w:rsidRDefault="000D690F" w:rsidP="000D690F">
      <w:pPr>
        <w:spacing w:before="100" w:beforeAutospacing="1" w:after="100" w:afterAutospacing="1" w:line="240" w:lineRule="auto"/>
        <w:jc w:val="both"/>
        <w:rPr>
          <w:rFonts w:ascii="Times New Roman" w:eastAsia="Times New Roman" w:hAnsi="Times New Roman" w:cs="Times New Roman"/>
          <w:b/>
          <w:sz w:val="24"/>
          <w:szCs w:val="24"/>
          <w:lang w:eastAsia="sr-Latn-RS"/>
        </w:rPr>
      </w:pPr>
      <w:r w:rsidRPr="000D690F">
        <w:rPr>
          <w:rFonts w:ascii="Times New Roman" w:eastAsia="Times New Roman" w:hAnsi="Times New Roman" w:cs="Times New Roman"/>
          <w:b/>
          <w:sz w:val="24"/>
          <w:szCs w:val="24"/>
          <w:lang w:eastAsia="sr-Latn-RS"/>
        </w:rPr>
        <w:t>(2) кривично дело злоупотребe положаја одговорног лица, кривично дело злоупотребe у вези са</w:t>
      </w:r>
      <w:r w:rsidRPr="000D690F">
        <w:rPr>
          <w:rFonts w:ascii="Times New Roman" w:eastAsia="Times New Roman" w:hAnsi="Times New Roman" w:cs="Times New Roman"/>
          <w:b/>
          <w:sz w:val="24"/>
          <w:szCs w:val="24"/>
          <w:lang w:val="sr-Latn-CS" w:eastAsia="sr-Latn-RS"/>
        </w:rPr>
        <w:t xml:space="preserve"> </w:t>
      </w:r>
      <w:r w:rsidRPr="000D690F">
        <w:rPr>
          <w:rFonts w:ascii="Times New Roman" w:eastAsia="Times New Roman" w:hAnsi="Times New Roman" w:cs="Times New Roman"/>
          <w:b/>
          <w:sz w:val="24"/>
          <w:szCs w:val="24"/>
          <w:lang w:val="sr-Cyrl-CS" w:eastAsia="sr-Latn-RS"/>
        </w:rPr>
        <w:t>јавним тендером</w:t>
      </w:r>
      <w:r w:rsidRPr="000D690F">
        <w:rPr>
          <w:rFonts w:ascii="Times New Roman" w:eastAsia="Times New Roman" w:hAnsi="Times New Roman" w:cs="Times New Roman"/>
          <w:b/>
          <w:sz w:val="24"/>
          <w:szCs w:val="24"/>
          <w:lang w:eastAsia="sr-Latn-RS"/>
        </w:rPr>
        <w:t>, кривично дело примањa мита у обављању привредне делатности, кривично дело давањa мита у обављању привредне делатности, кривично дело злоупотребe службеног положаја, кривично дело трговинe утицајем, кривично дело примањa мита и кривично дело давањa мита, кривично дело преварe,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w:t>
      </w:r>
    </w:p>
    <w:p w14:paraId="023793BC" w14:textId="77777777" w:rsidR="000D690F" w:rsidRPr="000D690F" w:rsidRDefault="000D690F" w:rsidP="000D690F">
      <w:pPr>
        <w:spacing w:after="0" w:line="240" w:lineRule="auto"/>
        <w:ind w:right="29"/>
        <w:jc w:val="both"/>
        <w:rPr>
          <w:rFonts w:ascii="Times New Roman" w:eastAsia="Times New Roman" w:hAnsi="Times New Roman" w:cs="Times New Roman"/>
          <w:sz w:val="24"/>
          <w:szCs w:val="24"/>
          <w:lang w:val="sr-Cyrl-RS"/>
        </w:rPr>
      </w:pPr>
      <w:r w:rsidRPr="000D690F">
        <w:rPr>
          <w:rFonts w:ascii="Times New Roman" w:eastAsia="Times New Roman" w:hAnsi="Times New Roman" w:cs="Times New Roman"/>
          <w:smallCaps/>
          <w:color w:val="000000"/>
          <w:sz w:val="24"/>
          <w:szCs w:val="24"/>
          <w:u w:val="single"/>
          <w:lang w:val="sr-Cyrl-RS"/>
        </w:rPr>
        <w:t>Докази</w:t>
      </w:r>
      <w:r w:rsidRPr="000D690F">
        <w:rPr>
          <w:rFonts w:ascii="Times New Roman" w:eastAsia="Times New Roman" w:hAnsi="Times New Roman" w:cs="Times New Roman"/>
          <w:color w:val="000000"/>
          <w:sz w:val="24"/>
          <w:szCs w:val="24"/>
          <w:lang w:val="sr-Cyrl-RS"/>
        </w:rPr>
        <w:t>:</w:t>
      </w:r>
      <w:r w:rsidRPr="000D690F">
        <w:rPr>
          <w:rFonts w:ascii="Times New Roman" w:eastAsia="Times New Roman" w:hAnsi="Times New Roman" w:cs="Times New Roman"/>
          <w:color w:val="000000"/>
          <w:sz w:val="24"/>
          <w:szCs w:val="24"/>
          <w:lang w:val="sr-Cyrl-RS"/>
        </w:rPr>
        <w:br/>
      </w:r>
    </w:p>
    <w:p w14:paraId="292B54C9" w14:textId="77777777" w:rsidR="000D690F" w:rsidRPr="000D690F" w:rsidRDefault="000D690F" w:rsidP="000D690F">
      <w:pPr>
        <w:autoSpaceDE w:val="0"/>
        <w:autoSpaceDN w:val="0"/>
        <w:adjustRightInd w:val="0"/>
        <w:spacing w:after="0" w:line="240" w:lineRule="auto"/>
        <w:jc w:val="both"/>
        <w:rPr>
          <w:rFonts w:ascii="Times New Roman" w:eastAsia="Calibri" w:hAnsi="Times New Roman" w:cs="Times New Roman"/>
          <w:sz w:val="24"/>
          <w:szCs w:val="24"/>
          <w:lang w:val="sr-Cyrl-CS"/>
        </w:rPr>
      </w:pPr>
      <w:r w:rsidRPr="000D690F">
        <w:rPr>
          <w:rFonts w:ascii="Times New Roman" w:eastAsia="Calibri" w:hAnsi="Times New Roman" w:cs="Times New Roman"/>
          <w:bCs/>
          <w:sz w:val="24"/>
          <w:szCs w:val="24"/>
          <w:lang w:val="sr-Cyrl-CS"/>
        </w:rPr>
        <w:t>(</w:t>
      </w:r>
      <w:r w:rsidRPr="000D690F">
        <w:rPr>
          <w:rFonts w:ascii="Times New Roman" w:eastAsia="Calibri" w:hAnsi="Times New Roman" w:cs="Times New Roman"/>
          <w:sz w:val="24"/>
          <w:szCs w:val="24"/>
          <w:lang w:val="sr-Cyrl-CS"/>
        </w:rPr>
        <w:t>1)</w:t>
      </w:r>
      <w:r w:rsidRPr="000D690F">
        <w:rPr>
          <w:rFonts w:ascii="Times New Roman" w:eastAsia="Calibri" w:hAnsi="Times New Roman" w:cs="Times New Roman"/>
          <w:sz w:val="24"/>
          <w:szCs w:val="24"/>
        </w:rPr>
        <w:t xml:space="preserve">Потврда надлежног Основног </w:t>
      </w:r>
      <w:r w:rsidRPr="000D690F">
        <w:rPr>
          <w:rFonts w:ascii="Times New Roman" w:eastAsia="Calibri" w:hAnsi="Times New Roman" w:cs="Times New Roman"/>
          <w:sz w:val="24"/>
          <w:szCs w:val="24"/>
          <w:lang w:val="sr-Cyrl-CS"/>
        </w:rPr>
        <w:t xml:space="preserve">суда (и Вишег </w:t>
      </w:r>
      <w:r w:rsidRPr="000D690F">
        <w:rPr>
          <w:rFonts w:ascii="Times New Roman" w:eastAsia="Calibri" w:hAnsi="Times New Roman" w:cs="Times New Roman"/>
          <w:sz w:val="24"/>
          <w:szCs w:val="24"/>
        </w:rPr>
        <w:t>суда</w:t>
      </w:r>
      <w:r w:rsidRPr="000D690F">
        <w:rPr>
          <w:rFonts w:ascii="Times New Roman" w:eastAsia="Calibri" w:hAnsi="Times New Roman" w:cs="Times New Roman"/>
          <w:sz w:val="24"/>
          <w:szCs w:val="24"/>
          <w:lang w:val="sr-Cyrl-CS"/>
        </w:rPr>
        <w:t>)</w:t>
      </w:r>
      <w:r w:rsidRPr="000D690F">
        <w:rPr>
          <w:rFonts w:ascii="Times New Roman" w:eastAsia="Calibri" w:hAnsi="Times New Roman" w:cs="Times New Roman"/>
          <w:sz w:val="24"/>
          <w:szCs w:val="24"/>
        </w:rPr>
        <w:t xml:space="preserve"> на чијем </w:t>
      </w:r>
      <w:r w:rsidRPr="000D690F">
        <w:rPr>
          <w:rFonts w:ascii="Times New Roman" w:eastAsia="Calibri" w:hAnsi="Times New Roman" w:cs="Times New Roman"/>
          <w:sz w:val="24"/>
          <w:szCs w:val="24"/>
          <w:lang w:val="sr-Cyrl-CS"/>
        </w:rPr>
        <w:t xml:space="preserve">је </w:t>
      </w:r>
      <w:r w:rsidRPr="000D690F">
        <w:rPr>
          <w:rFonts w:ascii="Times New Roman" w:eastAsia="Calibri" w:hAnsi="Times New Roman" w:cs="Times New Roman"/>
          <w:sz w:val="24"/>
          <w:szCs w:val="24"/>
        </w:rPr>
        <w:t>подручју седиште домаћег правног лица</w:t>
      </w:r>
      <w:r w:rsidRPr="000D690F">
        <w:rPr>
          <w:rFonts w:ascii="Times New Roman" w:eastAsia="Calibri" w:hAnsi="Times New Roman" w:cs="Times New Roman"/>
          <w:sz w:val="24"/>
          <w:szCs w:val="24"/>
          <w:lang w:val="sr-Cyrl-CS"/>
        </w:rPr>
        <w:t xml:space="preserve"> или предузетника;</w:t>
      </w:r>
    </w:p>
    <w:p w14:paraId="7E60736B" w14:textId="77777777" w:rsidR="000D690F" w:rsidRPr="000D690F" w:rsidRDefault="000D690F" w:rsidP="000D690F">
      <w:pPr>
        <w:autoSpaceDE w:val="0"/>
        <w:autoSpaceDN w:val="0"/>
        <w:adjustRightInd w:val="0"/>
        <w:spacing w:after="0" w:line="240" w:lineRule="auto"/>
        <w:jc w:val="both"/>
        <w:rPr>
          <w:rFonts w:ascii="Times New Roman" w:eastAsia="Calibri" w:hAnsi="Times New Roman" w:cs="Times New Roman"/>
          <w:sz w:val="24"/>
          <w:szCs w:val="24"/>
          <w:lang w:val="sr-Cyrl-CS"/>
        </w:rPr>
      </w:pPr>
    </w:p>
    <w:p w14:paraId="5538BCE4" w14:textId="77777777" w:rsidR="000D690F" w:rsidRPr="000D690F" w:rsidRDefault="000D690F" w:rsidP="000D690F">
      <w:pPr>
        <w:autoSpaceDE w:val="0"/>
        <w:autoSpaceDN w:val="0"/>
        <w:adjustRightInd w:val="0"/>
        <w:spacing w:after="0" w:line="240" w:lineRule="auto"/>
        <w:jc w:val="both"/>
        <w:rPr>
          <w:rFonts w:ascii="Times New Roman" w:eastAsia="Calibri" w:hAnsi="Times New Roman" w:cs="Times New Roman"/>
          <w:sz w:val="24"/>
          <w:szCs w:val="24"/>
          <w:lang w:val="sr-Cyrl-CS"/>
        </w:rPr>
      </w:pPr>
      <w:r w:rsidRPr="000D690F" w:rsidDel="001C4C90">
        <w:rPr>
          <w:rFonts w:ascii="Times New Roman" w:eastAsia="Calibri" w:hAnsi="Times New Roman" w:cs="Times New Roman"/>
          <w:sz w:val="24"/>
          <w:szCs w:val="24"/>
          <w:lang w:val="sr-Cyrl-CS"/>
        </w:rPr>
        <w:t xml:space="preserve"> </w:t>
      </w:r>
      <w:r w:rsidRPr="000D690F">
        <w:rPr>
          <w:rFonts w:ascii="Times New Roman" w:eastAsia="Calibri" w:hAnsi="Times New Roman" w:cs="Times New Roman"/>
          <w:sz w:val="24"/>
          <w:szCs w:val="24"/>
          <w:lang w:val="sr-Cyrl-CS"/>
        </w:rPr>
        <w:t>(2)</w:t>
      </w:r>
      <w:r w:rsidRPr="000D690F">
        <w:rPr>
          <w:rFonts w:ascii="Times New Roman" w:eastAsia="Calibri" w:hAnsi="Times New Roman" w:cs="Times New Roman"/>
          <w:sz w:val="24"/>
          <w:szCs w:val="24"/>
        </w:rPr>
        <w:t xml:space="preserve"> </w:t>
      </w:r>
      <w:r w:rsidRPr="000D690F">
        <w:rPr>
          <w:rFonts w:ascii="Times New Roman" w:eastAsia="Calibri" w:hAnsi="Times New Roman" w:cs="Times New Roman"/>
          <w:sz w:val="24"/>
          <w:szCs w:val="24"/>
          <w:lang w:val="sr-Cyrl-CS"/>
        </w:rPr>
        <w:t>Потврда Посебног одељења</w:t>
      </w:r>
      <w:r w:rsidRPr="000D690F">
        <w:rPr>
          <w:rFonts w:ascii="Times New Roman" w:eastAsia="Calibri" w:hAnsi="Times New Roman" w:cs="Times New Roman"/>
          <w:sz w:val="24"/>
          <w:szCs w:val="24"/>
        </w:rPr>
        <w:t xml:space="preserve"> Вишег суда</w:t>
      </w:r>
      <w:r w:rsidRPr="000D690F">
        <w:rPr>
          <w:rFonts w:ascii="Times New Roman" w:eastAsia="Calibri" w:hAnsi="Times New Roman" w:cs="Times New Roman"/>
          <w:sz w:val="24"/>
          <w:szCs w:val="24"/>
          <w:lang w:val="sr-Cyrl-CS"/>
        </w:rPr>
        <w:t xml:space="preserve"> </w:t>
      </w:r>
      <w:r w:rsidRPr="000D690F">
        <w:rPr>
          <w:rFonts w:ascii="Times New Roman" w:eastAsia="Calibri" w:hAnsi="Times New Roman" w:cs="Times New Roman"/>
          <w:sz w:val="24"/>
          <w:szCs w:val="24"/>
        </w:rPr>
        <w:t xml:space="preserve"> </w:t>
      </w:r>
      <w:r w:rsidRPr="000D690F">
        <w:rPr>
          <w:rFonts w:ascii="Times New Roman" w:eastAsia="Calibri" w:hAnsi="Times New Roman" w:cs="Times New Roman"/>
          <w:sz w:val="24"/>
          <w:szCs w:val="24"/>
          <w:lang w:val="sr-Cyrl-CS"/>
        </w:rPr>
        <w:t>у Београду за организовани криминал, за правно лице или предузетника,  када је у питању организовани криминал, кривична дела против привреде, сва горе побројана кривична дела против службене дужности, кривична дела тероризма, итд;</w:t>
      </w:r>
    </w:p>
    <w:p w14:paraId="68775A1A" w14:textId="77777777" w:rsidR="000D690F" w:rsidRPr="000D690F" w:rsidRDefault="000D690F" w:rsidP="000D690F">
      <w:pPr>
        <w:autoSpaceDE w:val="0"/>
        <w:autoSpaceDN w:val="0"/>
        <w:adjustRightInd w:val="0"/>
        <w:spacing w:after="0" w:line="240" w:lineRule="auto"/>
        <w:jc w:val="both"/>
        <w:rPr>
          <w:rFonts w:ascii="Times New Roman" w:eastAsia="Calibri" w:hAnsi="Times New Roman" w:cs="Times New Roman"/>
          <w:sz w:val="24"/>
          <w:szCs w:val="24"/>
          <w:lang w:val="sr-Cyrl-CS"/>
        </w:rPr>
      </w:pPr>
    </w:p>
    <w:p w14:paraId="45C884B1" w14:textId="060CFD6C"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eastAsia="sr-Latn-RS"/>
        </w:rPr>
      </w:pPr>
      <w:r>
        <w:rPr>
          <w:rFonts w:ascii="Times New Roman" w:eastAsia="Times New Roman" w:hAnsi="Times New Roman" w:cs="Times New Roman"/>
          <w:sz w:val="24"/>
          <w:szCs w:val="24"/>
          <w:lang w:val="sr-Cyrl-CS" w:eastAsia="sr-Latn-RS"/>
        </w:rPr>
        <w:t>(</w:t>
      </w:r>
      <w:r w:rsidRPr="000D690F">
        <w:rPr>
          <w:rFonts w:ascii="Times New Roman" w:eastAsia="Times New Roman" w:hAnsi="Times New Roman" w:cs="Times New Roman"/>
          <w:sz w:val="24"/>
          <w:szCs w:val="24"/>
          <w:lang w:val="sr-Cyrl-CS" w:eastAsia="sr-Latn-RS"/>
        </w:rPr>
        <w:t xml:space="preserve">3) Потврда </w:t>
      </w:r>
      <w:r w:rsidRPr="000D690F">
        <w:rPr>
          <w:rFonts w:ascii="Times New Roman" w:eastAsia="Times New Roman" w:hAnsi="Times New Roman" w:cs="Times New Roman"/>
          <w:sz w:val="24"/>
          <w:szCs w:val="24"/>
          <w:lang w:eastAsia="sr-Latn-RS"/>
        </w:rPr>
        <w:t>Посебног одељења виших судова у Београду, Новом Саду, Нишу и</w:t>
      </w:r>
      <w:r w:rsidRPr="000D690F">
        <w:rPr>
          <w:rFonts w:ascii="Times New Roman" w:eastAsia="Times New Roman" w:hAnsi="Times New Roman" w:cs="Times New Roman"/>
          <w:sz w:val="24"/>
          <w:szCs w:val="24"/>
          <w:lang w:val="sr-Cyrl-CS" w:eastAsia="sr-Latn-RS"/>
        </w:rPr>
        <w:t>ли</w:t>
      </w:r>
      <w:r w:rsidRPr="000D690F">
        <w:rPr>
          <w:rFonts w:ascii="Times New Roman" w:eastAsia="Times New Roman" w:hAnsi="Times New Roman" w:cs="Times New Roman"/>
          <w:sz w:val="24"/>
          <w:szCs w:val="24"/>
          <w:lang w:eastAsia="sr-Latn-RS"/>
        </w:rPr>
        <w:t xml:space="preserve"> Краљеву за сузбијање</w:t>
      </w:r>
      <w:r w:rsidRPr="000D690F">
        <w:rPr>
          <w:rFonts w:ascii="Times New Roman" w:eastAsia="Times New Roman" w:hAnsi="Times New Roman" w:cs="Times New Roman"/>
          <w:sz w:val="24"/>
          <w:szCs w:val="24"/>
          <w:lang w:val="sr-Cyrl-CS" w:eastAsia="sr-Latn-RS"/>
        </w:rPr>
        <w:t xml:space="preserve"> корупције,  за </w:t>
      </w:r>
      <w:r w:rsidRPr="000D690F">
        <w:rPr>
          <w:rFonts w:ascii="Times New Roman" w:eastAsia="Times New Roman" w:hAnsi="Times New Roman" w:cs="Times New Roman"/>
          <w:sz w:val="24"/>
          <w:szCs w:val="24"/>
          <w:lang w:eastAsia="sr-Latn-RS"/>
        </w:rPr>
        <w:t>правно лице или предузетник</w:t>
      </w:r>
      <w:r w:rsidRPr="000D690F">
        <w:rPr>
          <w:rFonts w:ascii="Times New Roman" w:eastAsia="Times New Roman" w:hAnsi="Times New Roman" w:cs="Times New Roman"/>
          <w:sz w:val="24"/>
          <w:szCs w:val="24"/>
          <w:lang w:val="sr-Cyrl-CS" w:eastAsia="sr-Latn-RS"/>
        </w:rPr>
        <w:t>а;</w:t>
      </w:r>
    </w:p>
    <w:p w14:paraId="38974DB2" w14:textId="77777777" w:rsidR="000D690F" w:rsidRPr="000D690F" w:rsidRDefault="000D690F" w:rsidP="000D690F">
      <w:pPr>
        <w:autoSpaceDE w:val="0"/>
        <w:autoSpaceDN w:val="0"/>
        <w:adjustRightInd w:val="0"/>
        <w:spacing w:after="0" w:line="240" w:lineRule="auto"/>
        <w:rPr>
          <w:rFonts w:ascii="Times New Roman" w:eastAsia="Calibri" w:hAnsi="Times New Roman" w:cs="Times New Roman"/>
          <w:sz w:val="24"/>
          <w:szCs w:val="24"/>
          <w:lang w:val="sr-Cyrl-CS"/>
        </w:rPr>
      </w:pPr>
    </w:p>
    <w:p w14:paraId="1F8C85E0" w14:textId="3B62D35A" w:rsidR="000D690F" w:rsidRPr="000D690F" w:rsidRDefault="000D690F" w:rsidP="000D690F">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w:t>
      </w:r>
      <w:r w:rsidRPr="000D690F">
        <w:rPr>
          <w:rFonts w:ascii="Times New Roman" w:eastAsia="Calibri" w:hAnsi="Times New Roman" w:cs="Times New Roman"/>
          <w:sz w:val="24"/>
          <w:szCs w:val="24"/>
          <w:lang w:val="sr-Cyrl-CS"/>
        </w:rPr>
        <w:t>4)Извод  из казнене евиденције полицијске управе Министарства унутрашњих послова општине на чијој територији је законски заступник (физичко лице, односно предузетник) рођен или где има пребивалиште.</w:t>
      </w:r>
      <w:r w:rsidRPr="000D690F">
        <w:rPr>
          <w:rFonts w:ascii="Times New Roman" w:eastAsia="Calibri" w:hAnsi="Times New Roman" w:cs="Times New Roman"/>
          <w:sz w:val="24"/>
          <w:szCs w:val="24"/>
        </w:rPr>
        <w:t xml:space="preserve"> Уколико </w:t>
      </w:r>
      <w:r w:rsidRPr="000D690F">
        <w:rPr>
          <w:rFonts w:ascii="Times New Roman" w:eastAsia="Calibri" w:hAnsi="Times New Roman" w:cs="Times New Roman"/>
          <w:sz w:val="24"/>
          <w:szCs w:val="24"/>
          <w:lang w:val="sr-Cyrl-CS"/>
        </w:rPr>
        <w:t xml:space="preserve">подносилац пријаве </w:t>
      </w:r>
      <w:r w:rsidRPr="000D690F">
        <w:rPr>
          <w:rFonts w:ascii="Times New Roman" w:eastAsia="Calibri" w:hAnsi="Times New Roman" w:cs="Times New Roman"/>
          <w:sz w:val="24"/>
          <w:szCs w:val="24"/>
        </w:rPr>
        <w:t>има више законских заступника дужан је да достави доказ за сваког од њих</w:t>
      </w:r>
      <w:r w:rsidRPr="000D690F">
        <w:rPr>
          <w:rFonts w:ascii="Times New Roman" w:eastAsia="Calibri" w:hAnsi="Times New Roman" w:cs="Times New Roman"/>
          <w:sz w:val="24"/>
          <w:szCs w:val="24"/>
          <w:lang w:val="sr-Cyrl-CS"/>
        </w:rPr>
        <w:t>.</w:t>
      </w:r>
    </w:p>
    <w:p w14:paraId="6CF89E8A" w14:textId="77777777" w:rsidR="000D690F" w:rsidRPr="000D690F" w:rsidRDefault="000D690F" w:rsidP="000D690F">
      <w:pPr>
        <w:spacing w:after="0" w:line="240" w:lineRule="auto"/>
        <w:jc w:val="both"/>
        <w:rPr>
          <w:rFonts w:ascii="Times New Roman" w:eastAsia="Calibri" w:hAnsi="Times New Roman" w:cs="Times New Roman"/>
          <w:b/>
          <w:sz w:val="24"/>
          <w:szCs w:val="24"/>
          <w:lang w:val="sr-Cyrl-CS"/>
        </w:rPr>
      </w:pPr>
      <w:r w:rsidRPr="000D690F">
        <w:rPr>
          <w:rFonts w:ascii="Times New Roman" w:eastAsia="Calibri" w:hAnsi="Times New Roman" w:cs="Times New Roman"/>
          <w:b/>
          <w:sz w:val="24"/>
          <w:szCs w:val="24"/>
          <w:lang w:val="sr-Cyrl-CS"/>
        </w:rPr>
        <w:t xml:space="preserve">        </w:t>
      </w:r>
    </w:p>
    <w:p w14:paraId="18E70EDE" w14:textId="77777777" w:rsidR="000D690F" w:rsidRPr="000D690F" w:rsidRDefault="000D690F" w:rsidP="000D690F">
      <w:pPr>
        <w:spacing w:after="120" w:line="240" w:lineRule="auto"/>
        <w:ind w:left="360" w:hanging="360"/>
        <w:jc w:val="both"/>
        <w:rPr>
          <w:rFonts w:ascii="Times New Roman" w:eastAsia="Times New Roman" w:hAnsi="Times New Roman" w:cs="Times New Roman"/>
          <w:b/>
          <w:sz w:val="24"/>
          <w:szCs w:val="24"/>
          <w:lang w:val="ru-RU"/>
        </w:rPr>
      </w:pPr>
      <w:r w:rsidRPr="000D690F">
        <w:rPr>
          <w:rFonts w:ascii="Times New Roman" w:eastAsia="Times New Roman" w:hAnsi="Times New Roman" w:cs="Times New Roman"/>
          <w:b/>
          <w:color w:val="000000"/>
          <w:sz w:val="24"/>
          <w:szCs w:val="24"/>
          <w:lang w:val="sr-Cyrl-RS"/>
        </w:rPr>
        <w:t xml:space="preserve">3) да је измирио доспеле порезе и  доприносе  </w:t>
      </w:r>
      <w:r w:rsidRPr="000D690F">
        <w:rPr>
          <w:rFonts w:ascii="Times New Roman" w:eastAsia="Times New Roman" w:hAnsi="Times New Roman" w:cs="Times New Roman"/>
          <w:b/>
          <w:sz w:val="24"/>
          <w:szCs w:val="24"/>
          <w:lang w:val="ru-RU"/>
        </w:rPr>
        <w:t>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w:t>
      </w:r>
    </w:p>
    <w:p w14:paraId="73322280" w14:textId="77777777" w:rsidR="000D690F" w:rsidRPr="000D690F" w:rsidRDefault="000D690F" w:rsidP="000D690F">
      <w:pPr>
        <w:spacing w:after="0" w:line="240" w:lineRule="auto"/>
        <w:ind w:right="384"/>
        <w:jc w:val="both"/>
        <w:rPr>
          <w:rFonts w:ascii="Times New Roman" w:eastAsia="Times New Roman" w:hAnsi="Times New Roman" w:cs="Times New Roman"/>
          <w:color w:val="000000"/>
          <w:sz w:val="24"/>
          <w:szCs w:val="24"/>
          <w:lang w:val="sr-Cyrl-RS"/>
        </w:rPr>
      </w:pPr>
      <w:r w:rsidRPr="000D690F">
        <w:rPr>
          <w:rFonts w:ascii="Times New Roman" w:eastAsia="Times New Roman" w:hAnsi="Times New Roman" w:cs="Times New Roman"/>
          <w:smallCaps/>
          <w:color w:val="000000"/>
          <w:sz w:val="24"/>
          <w:szCs w:val="24"/>
          <w:u w:val="single"/>
          <w:lang w:val="sr-Cyrl-RS"/>
        </w:rPr>
        <w:t>Докази</w:t>
      </w:r>
      <w:r w:rsidRPr="000D690F">
        <w:rPr>
          <w:rFonts w:ascii="Times New Roman" w:eastAsia="Times New Roman" w:hAnsi="Times New Roman" w:cs="Times New Roman"/>
          <w:color w:val="000000"/>
          <w:sz w:val="24"/>
          <w:szCs w:val="24"/>
          <w:lang w:val="sr-Cyrl-RS"/>
        </w:rPr>
        <w:t>:</w:t>
      </w:r>
    </w:p>
    <w:p w14:paraId="6562901E" w14:textId="77777777" w:rsidR="000D690F" w:rsidRPr="000D690F" w:rsidRDefault="000D690F" w:rsidP="000D690F">
      <w:pPr>
        <w:spacing w:after="0" w:line="240" w:lineRule="auto"/>
        <w:ind w:right="384"/>
        <w:jc w:val="both"/>
        <w:rPr>
          <w:rFonts w:ascii="Times New Roman" w:eastAsia="Times New Roman" w:hAnsi="Times New Roman" w:cs="Times New Roman"/>
          <w:color w:val="000000"/>
          <w:sz w:val="24"/>
          <w:szCs w:val="24"/>
          <w:lang w:val="sr-Cyrl-RS"/>
        </w:rPr>
      </w:pPr>
    </w:p>
    <w:p w14:paraId="113FC66A" w14:textId="61A40D9E" w:rsidR="000D690F" w:rsidRPr="000D690F" w:rsidRDefault="000D690F" w:rsidP="000D690F">
      <w:pPr>
        <w:autoSpaceDE w:val="0"/>
        <w:autoSpaceDN w:val="0"/>
        <w:adjustRightInd w:val="0"/>
        <w:spacing w:after="0" w:line="240" w:lineRule="auto"/>
        <w:jc w:val="both"/>
        <w:rPr>
          <w:rFonts w:ascii="Times New Roman" w:eastAsia="Calibri" w:hAnsi="Times New Roman" w:cs="Times New Roman"/>
          <w:b/>
          <w:sz w:val="24"/>
          <w:szCs w:val="24"/>
          <w:u w:val="single"/>
        </w:rPr>
      </w:pPr>
      <w:r w:rsidRPr="000D690F">
        <w:rPr>
          <w:rFonts w:ascii="Times New Roman" w:eastAsia="Calibri" w:hAnsi="Times New Roman" w:cs="Times New Roman"/>
          <w:sz w:val="24"/>
          <w:szCs w:val="24"/>
          <w:lang w:val="sr-Cyrl-CS"/>
        </w:rPr>
        <w:t>(1)</w:t>
      </w:r>
      <w:r>
        <w:rPr>
          <w:rFonts w:ascii="Times New Roman" w:eastAsia="Calibri" w:hAnsi="Times New Roman" w:cs="Times New Roman"/>
          <w:sz w:val="24"/>
          <w:szCs w:val="24"/>
          <w:lang w:val="sr-Cyrl-CS"/>
        </w:rPr>
        <w:t xml:space="preserve"> </w:t>
      </w:r>
      <w:r w:rsidRPr="000D690F">
        <w:rPr>
          <w:rFonts w:ascii="Times New Roman" w:eastAsia="Calibri" w:hAnsi="Times New Roman" w:cs="Times New Roman"/>
          <w:sz w:val="24"/>
          <w:szCs w:val="24"/>
        </w:rPr>
        <w:t xml:space="preserve">Потврда надлежног пореског органа </w:t>
      </w:r>
      <w:r w:rsidRPr="000D690F">
        <w:rPr>
          <w:rFonts w:ascii="Times New Roman" w:eastAsia="Calibri" w:hAnsi="Times New Roman" w:cs="Times New Roman"/>
          <w:sz w:val="24"/>
          <w:szCs w:val="24"/>
          <w:lang w:val="sr-Cyrl-CS"/>
        </w:rPr>
        <w:t xml:space="preserve">о </w:t>
      </w:r>
      <w:r w:rsidRPr="000D690F">
        <w:rPr>
          <w:rFonts w:ascii="Times New Roman" w:eastAsia="Calibri" w:hAnsi="Times New Roman" w:cs="Times New Roman"/>
          <w:sz w:val="24"/>
          <w:szCs w:val="24"/>
        </w:rPr>
        <w:t>измир</w:t>
      </w:r>
      <w:r w:rsidRPr="000D690F">
        <w:rPr>
          <w:rFonts w:ascii="Times New Roman" w:eastAsia="Calibri" w:hAnsi="Times New Roman" w:cs="Times New Roman"/>
          <w:sz w:val="24"/>
          <w:szCs w:val="24"/>
          <w:lang w:val="sr-Cyrl-CS"/>
        </w:rPr>
        <w:t xml:space="preserve">ењу </w:t>
      </w:r>
      <w:r w:rsidRPr="000D690F">
        <w:rPr>
          <w:rFonts w:ascii="Times New Roman" w:eastAsia="Calibri" w:hAnsi="Times New Roman" w:cs="Times New Roman"/>
          <w:sz w:val="24"/>
          <w:szCs w:val="24"/>
        </w:rPr>
        <w:t>доспел</w:t>
      </w:r>
      <w:r w:rsidRPr="000D690F">
        <w:rPr>
          <w:rFonts w:ascii="Times New Roman" w:eastAsia="Calibri" w:hAnsi="Times New Roman" w:cs="Times New Roman"/>
          <w:sz w:val="24"/>
          <w:szCs w:val="24"/>
          <w:lang w:val="sr-Cyrl-CS"/>
        </w:rPr>
        <w:t>их</w:t>
      </w:r>
      <w:r w:rsidRPr="000D690F">
        <w:rPr>
          <w:rFonts w:ascii="Times New Roman" w:eastAsia="Calibri" w:hAnsi="Times New Roman" w:cs="Times New Roman"/>
          <w:sz w:val="24"/>
          <w:szCs w:val="24"/>
        </w:rPr>
        <w:t xml:space="preserve"> пореза и доприноса за обавезно социјално осигурање или</w:t>
      </w:r>
      <w:r w:rsidRPr="000D690F">
        <w:rPr>
          <w:rFonts w:ascii="Times New Roman" w:eastAsia="Calibri" w:hAnsi="Times New Roman" w:cs="Times New Roman"/>
          <w:sz w:val="24"/>
          <w:szCs w:val="24"/>
          <w:lang w:val="sr-Cyrl-CS"/>
        </w:rPr>
        <w:t xml:space="preserve"> да </w:t>
      </w:r>
      <w:r w:rsidRPr="000D690F">
        <w:rPr>
          <w:rFonts w:ascii="Times New Roman" w:eastAsia="Calibri" w:hAnsi="Times New Roman" w:cs="Times New Roman"/>
          <w:sz w:val="24"/>
          <w:szCs w:val="24"/>
        </w:rPr>
        <w:t xml:space="preserve"> је обавезујућим</w:t>
      </w:r>
      <w:r w:rsidRPr="000D690F">
        <w:rPr>
          <w:rFonts w:ascii="Times New Roman" w:eastAsia="Calibri" w:hAnsi="Times New Roman" w:cs="Times New Roman"/>
          <w:sz w:val="24"/>
          <w:szCs w:val="24"/>
          <w:lang w:val="sr-Cyrl-CS"/>
        </w:rPr>
        <w:t xml:space="preserve"> </w:t>
      </w:r>
      <w:r w:rsidRPr="000D690F">
        <w:rPr>
          <w:rFonts w:ascii="Times New Roman" w:eastAsia="Calibri" w:hAnsi="Times New Roman" w:cs="Times New Roman"/>
          <w:sz w:val="24"/>
          <w:szCs w:val="24"/>
        </w:rPr>
        <w:t>споразумом или решењем, у складу са посебним прописом, одобрено одлагање плаћања дуга,</w:t>
      </w:r>
      <w:r w:rsidRPr="000D690F">
        <w:rPr>
          <w:rFonts w:ascii="Times New Roman" w:eastAsia="Calibri" w:hAnsi="Times New Roman" w:cs="Times New Roman"/>
          <w:sz w:val="24"/>
          <w:szCs w:val="24"/>
          <w:lang w:val="sr-Cyrl-CS"/>
        </w:rPr>
        <w:t xml:space="preserve"> </w:t>
      </w:r>
      <w:r w:rsidRPr="000D690F">
        <w:rPr>
          <w:rFonts w:ascii="Times New Roman" w:eastAsia="Calibri" w:hAnsi="Times New Roman" w:cs="Times New Roman"/>
          <w:sz w:val="24"/>
          <w:szCs w:val="24"/>
        </w:rPr>
        <w:t xml:space="preserve">укључујући све настале камате и новчане казне </w:t>
      </w:r>
      <w:r w:rsidRPr="000D690F">
        <w:rPr>
          <w:rFonts w:ascii="Times New Roman" w:eastAsia="Calibri" w:hAnsi="Times New Roman" w:cs="Times New Roman"/>
          <w:sz w:val="24"/>
          <w:szCs w:val="24"/>
          <w:lang w:val="sr-Cyrl-CS"/>
        </w:rPr>
        <w:t xml:space="preserve"> </w:t>
      </w:r>
      <w:r w:rsidRPr="000D690F">
        <w:rPr>
          <w:rFonts w:ascii="Times New Roman" w:eastAsia="Calibri" w:hAnsi="Times New Roman" w:cs="Times New Roman"/>
          <w:bCs/>
          <w:sz w:val="24"/>
          <w:szCs w:val="24"/>
        </w:rPr>
        <w:t>и</w:t>
      </w:r>
      <w:r w:rsidRPr="000D690F">
        <w:rPr>
          <w:rFonts w:ascii="Times New Roman" w:eastAsia="Calibri" w:hAnsi="Times New Roman" w:cs="Times New Roman"/>
          <w:b/>
          <w:sz w:val="24"/>
          <w:szCs w:val="24"/>
          <w:u w:val="single"/>
        </w:rPr>
        <w:t xml:space="preserve"> </w:t>
      </w:r>
    </w:p>
    <w:p w14:paraId="56AB791E" w14:textId="77777777" w:rsidR="000D690F" w:rsidRPr="000D690F" w:rsidRDefault="000D690F" w:rsidP="000D690F">
      <w:pPr>
        <w:autoSpaceDE w:val="0"/>
        <w:autoSpaceDN w:val="0"/>
        <w:adjustRightInd w:val="0"/>
        <w:spacing w:after="0" w:line="240" w:lineRule="auto"/>
        <w:jc w:val="both"/>
        <w:rPr>
          <w:rFonts w:ascii="Times New Roman" w:eastAsia="Calibri" w:hAnsi="Times New Roman" w:cs="Times New Roman"/>
          <w:sz w:val="24"/>
          <w:szCs w:val="24"/>
        </w:rPr>
      </w:pPr>
    </w:p>
    <w:p w14:paraId="0B525EF9" w14:textId="77777777" w:rsidR="000D690F" w:rsidRPr="000D690F" w:rsidRDefault="000D690F" w:rsidP="000D690F">
      <w:pPr>
        <w:autoSpaceDE w:val="0"/>
        <w:autoSpaceDN w:val="0"/>
        <w:adjustRightInd w:val="0"/>
        <w:spacing w:after="0" w:line="240" w:lineRule="auto"/>
        <w:jc w:val="both"/>
        <w:rPr>
          <w:rFonts w:ascii="Times New Roman" w:eastAsia="Calibri" w:hAnsi="Times New Roman" w:cs="Times New Roman"/>
          <w:sz w:val="24"/>
          <w:szCs w:val="24"/>
        </w:rPr>
      </w:pPr>
      <w:r w:rsidRPr="000D690F">
        <w:rPr>
          <w:rFonts w:ascii="Times New Roman" w:eastAsia="Calibri" w:hAnsi="Times New Roman" w:cs="Times New Roman"/>
          <w:sz w:val="24"/>
          <w:szCs w:val="24"/>
          <w:lang w:val="sr-Cyrl-CS"/>
        </w:rPr>
        <w:t xml:space="preserve">(2) </w:t>
      </w:r>
      <w:r w:rsidRPr="000D690F">
        <w:rPr>
          <w:rFonts w:ascii="Times New Roman" w:eastAsia="Calibri" w:hAnsi="Times New Roman" w:cs="Times New Roman"/>
          <w:sz w:val="24"/>
          <w:szCs w:val="24"/>
        </w:rPr>
        <w:t>Потврд</w:t>
      </w:r>
      <w:r w:rsidRPr="000D690F">
        <w:rPr>
          <w:rFonts w:ascii="Times New Roman" w:eastAsia="Calibri" w:hAnsi="Times New Roman" w:cs="Times New Roman"/>
          <w:sz w:val="24"/>
          <w:szCs w:val="24"/>
          <w:lang w:val="sr-Cyrl-CS"/>
        </w:rPr>
        <w:t xml:space="preserve">е Пореске управе на републичком нивоу и </w:t>
      </w:r>
      <w:r w:rsidRPr="000D690F">
        <w:rPr>
          <w:rFonts w:ascii="Times New Roman" w:eastAsia="Calibri" w:hAnsi="Times New Roman" w:cs="Times New Roman"/>
          <w:sz w:val="24"/>
          <w:szCs w:val="24"/>
        </w:rPr>
        <w:t xml:space="preserve"> </w:t>
      </w:r>
      <w:r w:rsidRPr="000D690F">
        <w:rPr>
          <w:rFonts w:ascii="Times New Roman" w:eastAsia="Calibri" w:hAnsi="Times New Roman" w:cs="Times New Roman"/>
          <w:sz w:val="24"/>
          <w:szCs w:val="24"/>
          <w:lang w:val="sr-Cyrl-CS"/>
        </w:rPr>
        <w:t xml:space="preserve">потврде </w:t>
      </w:r>
      <w:r w:rsidRPr="000D690F">
        <w:rPr>
          <w:rFonts w:ascii="Times New Roman" w:eastAsia="Calibri" w:hAnsi="Times New Roman" w:cs="Times New Roman"/>
          <w:sz w:val="24"/>
          <w:szCs w:val="24"/>
        </w:rPr>
        <w:t>надлежн</w:t>
      </w:r>
      <w:r w:rsidRPr="000D690F">
        <w:rPr>
          <w:rFonts w:ascii="Times New Roman" w:eastAsia="Calibri" w:hAnsi="Times New Roman" w:cs="Times New Roman"/>
          <w:sz w:val="24"/>
          <w:szCs w:val="24"/>
          <w:lang w:val="sr-Cyrl-CS"/>
        </w:rPr>
        <w:t>их</w:t>
      </w:r>
      <w:r w:rsidRPr="000D690F">
        <w:rPr>
          <w:rFonts w:ascii="Times New Roman" w:eastAsia="Calibri" w:hAnsi="Times New Roman" w:cs="Times New Roman"/>
          <w:sz w:val="24"/>
          <w:szCs w:val="24"/>
        </w:rPr>
        <w:t xml:space="preserve"> </w:t>
      </w:r>
      <w:r w:rsidRPr="000D690F">
        <w:rPr>
          <w:rFonts w:ascii="Times New Roman" w:eastAsia="Calibri" w:hAnsi="Times New Roman" w:cs="Times New Roman"/>
          <w:sz w:val="24"/>
          <w:szCs w:val="24"/>
          <w:lang w:val="sr-Cyrl-CS"/>
        </w:rPr>
        <w:t>управа јединица</w:t>
      </w:r>
      <w:r w:rsidRPr="000D690F">
        <w:rPr>
          <w:rFonts w:ascii="Times New Roman" w:eastAsia="Calibri" w:hAnsi="Times New Roman" w:cs="Times New Roman"/>
          <w:sz w:val="24"/>
          <w:szCs w:val="24"/>
        </w:rPr>
        <w:t xml:space="preserve"> локалне</w:t>
      </w:r>
      <w:r w:rsidRPr="000D690F">
        <w:rPr>
          <w:rFonts w:ascii="Times New Roman" w:eastAsia="Calibri" w:hAnsi="Times New Roman" w:cs="Times New Roman"/>
          <w:sz w:val="24"/>
          <w:szCs w:val="24"/>
          <w:lang w:val="sr-Cyrl-CS"/>
        </w:rPr>
        <w:t xml:space="preserve"> </w:t>
      </w:r>
      <w:r w:rsidRPr="000D690F">
        <w:rPr>
          <w:rFonts w:ascii="Times New Roman" w:eastAsia="Calibri" w:hAnsi="Times New Roman" w:cs="Times New Roman"/>
          <w:sz w:val="24"/>
          <w:szCs w:val="24"/>
        </w:rPr>
        <w:t xml:space="preserve">самоуправе </w:t>
      </w:r>
      <w:r w:rsidRPr="000D690F">
        <w:rPr>
          <w:rFonts w:ascii="Times New Roman" w:eastAsia="Calibri" w:hAnsi="Times New Roman" w:cs="Times New Roman"/>
          <w:sz w:val="24"/>
          <w:szCs w:val="24"/>
          <w:lang w:val="sr-Cyrl-CS"/>
        </w:rPr>
        <w:t xml:space="preserve"> о измирењу </w:t>
      </w:r>
      <w:r w:rsidRPr="000D690F">
        <w:rPr>
          <w:rFonts w:ascii="Times New Roman" w:eastAsia="Calibri" w:hAnsi="Times New Roman" w:cs="Times New Roman"/>
          <w:sz w:val="24"/>
          <w:szCs w:val="24"/>
        </w:rPr>
        <w:t>доспел</w:t>
      </w:r>
      <w:r w:rsidRPr="000D690F">
        <w:rPr>
          <w:rFonts w:ascii="Times New Roman" w:eastAsia="Calibri" w:hAnsi="Times New Roman" w:cs="Times New Roman"/>
          <w:sz w:val="24"/>
          <w:szCs w:val="24"/>
          <w:lang w:val="sr-Cyrl-CS"/>
        </w:rPr>
        <w:t xml:space="preserve">их </w:t>
      </w:r>
      <w:r w:rsidRPr="000D690F">
        <w:rPr>
          <w:rFonts w:ascii="Times New Roman" w:eastAsia="Calibri" w:hAnsi="Times New Roman" w:cs="Times New Roman"/>
          <w:sz w:val="24"/>
          <w:szCs w:val="24"/>
        </w:rPr>
        <w:t>обавез</w:t>
      </w:r>
      <w:r w:rsidRPr="000D690F">
        <w:rPr>
          <w:rFonts w:ascii="Times New Roman" w:eastAsia="Calibri" w:hAnsi="Times New Roman" w:cs="Times New Roman"/>
          <w:sz w:val="24"/>
          <w:szCs w:val="24"/>
          <w:lang w:val="sr-Cyrl-CS"/>
        </w:rPr>
        <w:t>а</w:t>
      </w:r>
      <w:r w:rsidRPr="000D690F">
        <w:rPr>
          <w:rFonts w:ascii="Times New Roman" w:eastAsia="Calibri" w:hAnsi="Times New Roman" w:cs="Times New Roman"/>
          <w:sz w:val="24"/>
          <w:szCs w:val="24"/>
        </w:rPr>
        <w:t xml:space="preserve"> </w:t>
      </w:r>
      <w:r w:rsidRPr="000D690F">
        <w:rPr>
          <w:rFonts w:ascii="Times New Roman" w:eastAsia="Calibri" w:hAnsi="Times New Roman" w:cs="Times New Roman"/>
          <w:sz w:val="24"/>
          <w:szCs w:val="24"/>
          <w:lang w:val="sr-Cyrl-CS"/>
        </w:rPr>
        <w:t xml:space="preserve">које домаће правно лице или предузетник има према локалној самоуправи </w:t>
      </w:r>
      <w:r w:rsidRPr="000D690F">
        <w:rPr>
          <w:rFonts w:ascii="Times New Roman" w:eastAsia="Calibri" w:hAnsi="Times New Roman" w:cs="Times New Roman"/>
          <w:sz w:val="24"/>
          <w:szCs w:val="24"/>
        </w:rPr>
        <w:t>или да је обавезујућим</w:t>
      </w:r>
      <w:r w:rsidRPr="000D690F">
        <w:rPr>
          <w:rFonts w:ascii="Times New Roman" w:eastAsia="Calibri" w:hAnsi="Times New Roman" w:cs="Times New Roman"/>
          <w:sz w:val="24"/>
          <w:szCs w:val="24"/>
          <w:lang w:val="sr-Cyrl-CS"/>
        </w:rPr>
        <w:t xml:space="preserve"> </w:t>
      </w:r>
      <w:r w:rsidRPr="000D690F">
        <w:rPr>
          <w:rFonts w:ascii="Times New Roman" w:eastAsia="Calibri" w:hAnsi="Times New Roman" w:cs="Times New Roman"/>
          <w:sz w:val="24"/>
          <w:szCs w:val="24"/>
        </w:rPr>
        <w:t>споразумом или решењем, у складу са посебним прописом, одобрено одлагање плаћања дуга,</w:t>
      </w:r>
      <w:r w:rsidRPr="000D690F">
        <w:rPr>
          <w:rFonts w:ascii="Times New Roman" w:eastAsia="Calibri" w:hAnsi="Times New Roman" w:cs="Times New Roman"/>
          <w:sz w:val="24"/>
          <w:szCs w:val="24"/>
          <w:lang w:val="sr-Cyrl-CS"/>
        </w:rPr>
        <w:t xml:space="preserve"> у</w:t>
      </w:r>
      <w:r w:rsidRPr="000D690F">
        <w:rPr>
          <w:rFonts w:ascii="Times New Roman" w:eastAsia="Calibri" w:hAnsi="Times New Roman" w:cs="Times New Roman"/>
          <w:sz w:val="24"/>
          <w:szCs w:val="24"/>
        </w:rPr>
        <w:t>кључујући све настале камате и новчане казне.</w:t>
      </w:r>
    </w:p>
    <w:p w14:paraId="72123F96" w14:textId="77777777" w:rsidR="000D690F" w:rsidRPr="000D690F" w:rsidRDefault="000D690F" w:rsidP="000D690F">
      <w:pPr>
        <w:autoSpaceDE w:val="0"/>
        <w:autoSpaceDN w:val="0"/>
        <w:adjustRightInd w:val="0"/>
        <w:spacing w:after="0" w:line="240" w:lineRule="auto"/>
        <w:jc w:val="both"/>
        <w:rPr>
          <w:rFonts w:ascii="Times New Roman" w:eastAsia="Calibri" w:hAnsi="Times New Roman" w:cs="Times New Roman"/>
          <w:sz w:val="24"/>
          <w:szCs w:val="24"/>
        </w:rPr>
      </w:pPr>
      <w:r w:rsidRPr="000D690F">
        <w:rPr>
          <w:rFonts w:ascii="Times New Roman" w:eastAsia="Calibri" w:hAnsi="Times New Roman" w:cs="Times New Roman"/>
          <w:sz w:val="24"/>
          <w:szCs w:val="24"/>
        </w:rPr>
        <w:t xml:space="preserve"> </w:t>
      </w:r>
    </w:p>
    <w:p w14:paraId="411E421F" w14:textId="77777777" w:rsidR="000D690F" w:rsidRPr="000D690F" w:rsidRDefault="000D690F" w:rsidP="000D690F">
      <w:pPr>
        <w:autoSpaceDE w:val="0"/>
        <w:autoSpaceDN w:val="0"/>
        <w:adjustRightInd w:val="0"/>
        <w:spacing w:after="0" w:line="240" w:lineRule="auto"/>
        <w:jc w:val="both"/>
        <w:rPr>
          <w:rFonts w:ascii="Times New Roman" w:eastAsia="Calibri" w:hAnsi="Times New Roman" w:cs="Times New Roman"/>
          <w:sz w:val="24"/>
          <w:szCs w:val="24"/>
          <w:lang w:val="sr-Cyrl-CS"/>
        </w:rPr>
      </w:pPr>
      <w:r w:rsidRPr="000D690F">
        <w:rPr>
          <w:rFonts w:ascii="Times New Roman" w:eastAsia="Calibri" w:hAnsi="Times New Roman" w:cs="Times New Roman"/>
          <w:sz w:val="24"/>
          <w:szCs w:val="24"/>
          <w:lang w:val="sr-Cyrl-CS"/>
        </w:rPr>
        <w:t>Напомена: уверење се доставља од свих локалних самоуправа где домаће правно лице или предузетник плаћа порезе, а не само уверење локалне самоуправе где му је седиште.</w:t>
      </w:r>
    </w:p>
    <w:p w14:paraId="40DB7701" w14:textId="77777777" w:rsidR="000D690F" w:rsidRPr="000D690F" w:rsidRDefault="000D690F" w:rsidP="000D690F">
      <w:pPr>
        <w:autoSpaceDE w:val="0"/>
        <w:autoSpaceDN w:val="0"/>
        <w:adjustRightInd w:val="0"/>
        <w:spacing w:after="0" w:line="240" w:lineRule="auto"/>
        <w:jc w:val="both"/>
        <w:rPr>
          <w:rFonts w:ascii="Times New Roman" w:eastAsia="Calibri" w:hAnsi="Times New Roman" w:cs="Times New Roman"/>
          <w:sz w:val="24"/>
          <w:szCs w:val="24"/>
        </w:rPr>
      </w:pPr>
      <w:r w:rsidRPr="000D690F">
        <w:rPr>
          <w:rFonts w:ascii="Times New Roman" w:eastAsia="Calibri" w:hAnsi="Times New Roman" w:cs="Times New Roman"/>
          <w:sz w:val="24"/>
          <w:szCs w:val="24"/>
          <w:lang w:val="sr-Cyrl-CS"/>
        </w:rPr>
        <w:t>Домаће п</w:t>
      </w:r>
      <w:r w:rsidRPr="000D690F">
        <w:rPr>
          <w:rFonts w:ascii="Times New Roman" w:eastAsia="Calibri" w:hAnsi="Times New Roman" w:cs="Times New Roman"/>
          <w:sz w:val="24"/>
          <w:szCs w:val="24"/>
        </w:rPr>
        <w:t>равно лице које се налази у поступку приватизације,</w:t>
      </w:r>
      <w:r w:rsidRPr="000D690F">
        <w:rPr>
          <w:rFonts w:ascii="Times New Roman" w:eastAsia="Calibri" w:hAnsi="Times New Roman" w:cs="Times New Roman"/>
          <w:sz w:val="24"/>
          <w:szCs w:val="24"/>
          <w:lang w:val="sr-Cyrl-CS"/>
        </w:rPr>
        <w:t xml:space="preserve"> </w:t>
      </w:r>
      <w:r w:rsidRPr="000D690F">
        <w:rPr>
          <w:rFonts w:ascii="Times New Roman" w:eastAsia="Calibri" w:hAnsi="Times New Roman" w:cs="Times New Roman"/>
          <w:sz w:val="24"/>
          <w:szCs w:val="24"/>
        </w:rPr>
        <w:t xml:space="preserve">уместо доказа из тач. </w:t>
      </w:r>
      <w:r w:rsidRPr="000D690F">
        <w:rPr>
          <w:rFonts w:ascii="Times New Roman" w:eastAsia="Calibri" w:hAnsi="Times New Roman" w:cs="Times New Roman"/>
          <w:sz w:val="24"/>
          <w:szCs w:val="24"/>
          <w:lang w:val="sr-Cyrl-CS"/>
        </w:rPr>
        <w:t>(</w:t>
      </w:r>
      <w:r w:rsidRPr="000D690F">
        <w:rPr>
          <w:rFonts w:ascii="Times New Roman" w:eastAsia="Calibri" w:hAnsi="Times New Roman" w:cs="Times New Roman"/>
          <w:sz w:val="24"/>
          <w:szCs w:val="24"/>
        </w:rPr>
        <w:t xml:space="preserve">1) и </w:t>
      </w:r>
      <w:r w:rsidRPr="000D690F">
        <w:rPr>
          <w:rFonts w:ascii="Times New Roman" w:eastAsia="Calibri" w:hAnsi="Times New Roman" w:cs="Times New Roman"/>
          <w:sz w:val="24"/>
          <w:szCs w:val="24"/>
          <w:lang w:val="sr-Cyrl-CS"/>
        </w:rPr>
        <w:t xml:space="preserve"> (</w:t>
      </w:r>
      <w:r w:rsidRPr="000D690F">
        <w:rPr>
          <w:rFonts w:ascii="Times New Roman" w:eastAsia="Calibri" w:hAnsi="Times New Roman" w:cs="Times New Roman"/>
          <w:sz w:val="24"/>
          <w:szCs w:val="24"/>
        </w:rPr>
        <w:t>2), прилаже потврду надлежног органа да се налази у поступку приватизације</w:t>
      </w:r>
      <w:r w:rsidRPr="000D690F">
        <w:rPr>
          <w:rFonts w:ascii="Times New Roman" w:eastAsia="Calibri" w:hAnsi="Times New Roman" w:cs="Times New Roman"/>
          <w:sz w:val="20"/>
          <w:szCs w:val="20"/>
        </w:rPr>
        <w:t>.</w:t>
      </w:r>
    </w:p>
    <w:p w14:paraId="3E712FBD"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color w:val="000000"/>
          <w:sz w:val="24"/>
          <w:szCs w:val="24"/>
          <w:lang w:val="sr-Cyrl-RS"/>
        </w:rPr>
      </w:pPr>
    </w:p>
    <w:p w14:paraId="17413F5A" w14:textId="77777777" w:rsidR="000D690F" w:rsidRPr="000D690F" w:rsidRDefault="000D690F" w:rsidP="000D690F">
      <w:pPr>
        <w:spacing w:after="0" w:line="240" w:lineRule="auto"/>
        <w:jc w:val="both"/>
        <w:rPr>
          <w:rFonts w:ascii="Times New Roman" w:eastAsia="Times New Roman" w:hAnsi="Times New Roman" w:cs="Times New Roman"/>
          <w:b/>
          <w:sz w:val="24"/>
          <w:szCs w:val="24"/>
          <w:lang w:val="sr-Cyrl-RS"/>
        </w:rPr>
      </w:pPr>
      <w:r w:rsidRPr="000D690F">
        <w:rPr>
          <w:rFonts w:ascii="Times New Roman" w:eastAsia="Times New Roman" w:hAnsi="Times New Roman" w:cs="Times New Roman"/>
          <w:b/>
          <w:sz w:val="24"/>
          <w:szCs w:val="24"/>
          <w:lang w:val="sr-Cyrl-CS"/>
        </w:rPr>
        <w:t>Напомена:</w:t>
      </w:r>
      <w:r w:rsidRPr="000D690F">
        <w:rPr>
          <w:rFonts w:ascii="Times New Roman" w:eastAsia="Times New Roman" w:hAnsi="Times New Roman" w:cs="Times New Roman"/>
          <w:sz w:val="24"/>
          <w:szCs w:val="24"/>
          <w:lang w:val="sr-Cyrl-CS"/>
        </w:rPr>
        <w:t xml:space="preserve"> П</w:t>
      </w:r>
      <w:r w:rsidRPr="000D690F">
        <w:rPr>
          <w:rFonts w:ascii="Times New Roman" w:eastAsia="Times New Roman" w:hAnsi="Times New Roman" w:cs="Times New Roman"/>
          <w:sz w:val="24"/>
          <w:szCs w:val="24"/>
          <w:lang w:val="sr-Cyrl-RS"/>
        </w:rPr>
        <w:t xml:space="preserve">односилац пријаве који је уписан у </w:t>
      </w:r>
      <w:r w:rsidRPr="000D690F">
        <w:rPr>
          <w:rFonts w:ascii="Times New Roman" w:eastAsia="Times New Roman" w:hAnsi="Times New Roman" w:cs="Times New Roman"/>
          <w:b/>
          <w:sz w:val="24"/>
          <w:szCs w:val="24"/>
          <w:lang w:val="sr-Cyrl-RS"/>
        </w:rPr>
        <w:t>Регистар понуђача</w:t>
      </w:r>
      <w:r w:rsidRPr="000D690F">
        <w:rPr>
          <w:rFonts w:ascii="Times New Roman" w:eastAsia="Times New Roman" w:hAnsi="Times New Roman" w:cs="Times New Roman"/>
          <w:sz w:val="24"/>
          <w:szCs w:val="24"/>
          <w:lang w:val="sr-Cyrl-RS"/>
        </w:rPr>
        <w:t>, није у обавези да доставља доказе за испуњеност</w:t>
      </w:r>
      <w:r w:rsidRPr="000D690F">
        <w:rPr>
          <w:rFonts w:ascii="Times New Roman" w:eastAsia="Times New Roman" w:hAnsi="Times New Roman" w:cs="Times New Roman"/>
          <w:sz w:val="24"/>
          <w:szCs w:val="24"/>
          <w:lang w:val="sr-Cyrl-CS"/>
        </w:rPr>
        <w:t>и</w:t>
      </w:r>
      <w:r w:rsidRPr="000D690F">
        <w:rPr>
          <w:rFonts w:ascii="Times New Roman" w:eastAsia="Times New Roman" w:hAnsi="Times New Roman" w:cs="Times New Roman"/>
          <w:sz w:val="24"/>
          <w:szCs w:val="24"/>
          <w:lang w:val="sr-Cyrl-RS"/>
        </w:rPr>
        <w:t xml:space="preserve"> услова </w:t>
      </w:r>
      <w:r w:rsidRPr="000D690F">
        <w:rPr>
          <w:rFonts w:ascii="Times New Roman" w:eastAsia="Times New Roman" w:hAnsi="Times New Roman" w:cs="Times New Roman"/>
          <w:b/>
          <w:sz w:val="24"/>
          <w:szCs w:val="24"/>
          <w:lang w:val="sr-Cyrl-RS"/>
        </w:rPr>
        <w:t>из тачке 1) - 3).</w:t>
      </w:r>
      <w:r w:rsidRPr="000D690F">
        <w:rPr>
          <w:rFonts w:ascii="Times New Roman" w:eastAsia="Times New Roman" w:hAnsi="Times New Roman" w:cs="Times New Roman"/>
          <w:sz w:val="24"/>
          <w:szCs w:val="24"/>
          <w:lang w:val="sr-Cyrl-CS"/>
        </w:rPr>
        <w:t xml:space="preserve"> Наручилац ће у фази стручне оцене пријаве проверити да ли је подносилац пријаве уписан у Регистар понуђача.</w:t>
      </w:r>
    </w:p>
    <w:p w14:paraId="3D28236E" w14:textId="77777777" w:rsidR="000D690F" w:rsidRPr="000D690F" w:rsidRDefault="000D690F" w:rsidP="000D690F">
      <w:pPr>
        <w:spacing w:before="100" w:beforeAutospacing="1" w:after="100" w:afterAutospacing="1" w:line="240" w:lineRule="auto"/>
        <w:jc w:val="both"/>
        <w:rPr>
          <w:rFonts w:ascii="Times New Roman" w:eastAsia="Times New Roman" w:hAnsi="Times New Roman" w:cs="Times New Roman"/>
          <w:sz w:val="24"/>
          <w:szCs w:val="24"/>
          <w:lang w:val="sr-Cyrl-CS"/>
        </w:rPr>
      </w:pPr>
      <w:r w:rsidRPr="000D690F">
        <w:rPr>
          <w:rFonts w:ascii="Times New Roman" w:eastAsia="Times New Roman" w:hAnsi="Times New Roman" w:cs="Times New Roman"/>
          <w:b/>
          <w:sz w:val="24"/>
          <w:szCs w:val="24"/>
          <w:lang w:val="sr-Cyrl-CS"/>
        </w:rPr>
        <w:t>4) д</w:t>
      </w:r>
      <w:r w:rsidRPr="000D690F">
        <w:rPr>
          <w:rFonts w:ascii="Times New Roman" w:eastAsia="Times New Roman" w:hAnsi="Times New Roman" w:cs="Times New Roman"/>
          <w:b/>
          <w:sz w:val="24"/>
          <w:szCs w:val="24"/>
          <w:lang w:val="ru-RU"/>
        </w:rPr>
        <w:t xml:space="preserve">а </w:t>
      </w:r>
      <w:r w:rsidRPr="000D690F">
        <w:rPr>
          <w:rFonts w:ascii="Times New Roman" w:eastAsia="Times New Roman" w:hAnsi="Times New Roman" w:cs="Times New Roman"/>
          <w:b/>
          <w:sz w:val="24"/>
          <w:szCs w:val="24"/>
          <w:lang w:val="sr-Cyrl-CS"/>
        </w:rPr>
        <w:t>ни</w:t>
      </w:r>
      <w:r w:rsidRPr="000D690F">
        <w:rPr>
          <w:rFonts w:ascii="Times New Roman" w:eastAsia="Times New Roman" w:hAnsi="Times New Roman" w:cs="Times New Roman"/>
          <w:b/>
          <w:sz w:val="24"/>
          <w:szCs w:val="24"/>
          <w:lang w:val="ru-RU"/>
        </w:rPr>
        <w:t xml:space="preserve">је </w:t>
      </w:r>
      <w:r w:rsidRPr="000D690F">
        <w:rPr>
          <w:rFonts w:ascii="Times New Roman" w:eastAsia="Times New Roman" w:hAnsi="Times New Roman" w:cs="Times New Roman"/>
          <w:b/>
          <w:sz w:val="24"/>
          <w:szCs w:val="24"/>
          <w:lang w:val="sr-Cyrl-CS"/>
        </w:rPr>
        <w:t xml:space="preserve">у периоду од претходне две године од дана истека рока за подношење пријаве повредио </w:t>
      </w:r>
      <w:r w:rsidRPr="000D690F">
        <w:rPr>
          <w:rFonts w:ascii="Times New Roman" w:eastAsia="Times New Roman" w:hAnsi="Times New Roman" w:cs="Times New Roman"/>
          <w:b/>
          <w:sz w:val="24"/>
          <w:szCs w:val="24"/>
          <w:lang w:val="ru-RU"/>
        </w:rPr>
        <w:t>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w:t>
      </w:r>
      <w:r w:rsidRPr="000D690F">
        <w:rPr>
          <w:rFonts w:ascii="Times New Roman" w:eastAsia="Times New Roman" w:hAnsi="Times New Roman" w:cs="Times New Roman"/>
          <w:b/>
          <w:sz w:val="24"/>
          <w:szCs w:val="24"/>
          <w:lang w:val="sr-Cyrl-CS"/>
        </w:rPr>
        <w:t xml:space="preserve"> укључујући и обавезе у складу са одредбама</w:t>
      </w:r>
      <w:r w:rsidRPr="000D690F" w:rsidDel="00733E52">
        <w:rPr>
          <w:rFonts w:ascii="Times New Roman" w:eastAsia="Times New Roman" w:hAnsi="Times New Roman" w:cs="Times New Roman"/>
          <w:b/>
          <w:sz w:val="24"/>
          <w:szCs w:val="24"/>
          <w:lang w:val="ru-RU"/>
        </w:rPr>
        <w:t xml:space="preserve"> </w:t>
      </w:r>
      <w:r w:rsidRPr="000D690F">
        <w:rPr>
          <w:rFonts w:ascii="Times New Roman" w:eastAsia="Times New Roman" w:hAnsi="Times New Roman" w:cs="Times New Roman"/>
          <w:b/>
          <w:sz w:val="24"/>
          <w:szCs w:val="24"/>
          <w:lang w:val="sr-Cyrl-CS"/>
        </w:rPr>
        <w:t>међународних конвенција у области социјалног и радног права и конвенција о заштити животне средине</w:t>
      </w:r>
      <w:r w:rsidRPr="000D690F">
        <w:rPr>
          <w:rFonts w:ascii="Times New Roman" w:eastAsia="Times New Roman" w:hAnsi="Times New Roman" w:cs="Times New Roman"/>
          <w:b/>
          <w:sz w:val="24"/>
          <w:szCs w:val="24"/>
          <w:lang w:val="ru-RU"/>
        </w:rPr>
        <w:t>;</w:t>
      </w:r>
    </w:p>
    <w:p w14:paraId="47E41498" w14:textId="77777777" w:rsidR="000D690F" w:rsidRPr="000D690F" w:rsidRDefault="000D690F" w:rsidP="000D690F">
      <w:pPr>
        <w:spacing w:before="100" w:beforeAutospacing="1" w:after="100" w:afterAutospacing="1" w:line="240" w:lineRule="auto"/>
        <w:jc w:val="both"/>
        <w:rPr>
          <w:rFonts w:ascii="Times New Roman" w:eastAsia="Times New Roman" w:hAnsi="Times New Roman" w:cs="Times New Roman"/>
          <w:b/>
          <w:sz w:val="24"/>
          <w:szCs w:val="24"/>
          <w:lang w:val="ru-RU"/>
        </w:rPr>
      </w:pPr>
      <w:r w:rsidRPr="000D690F">
        <w:rPr>
          <w:rFonts w:ascii="Times New Roman" w:eastAsia="Times New Roman" w:hAnsi="Times New Roman" w:cs="Times New Roman"/>
          <w:b/>
          <w:sz w:val="24"/>
          <w:szCs w:val="24"/>
          <w:lang w:val="sr-Cyrl-CS"/>
        </w:rPr>
        <w:t>5)да није у сукобу интереса;</w:t>
      </w:r>
    </w:p>
    <w:p w14:paraId="13F6D8B3" w14:textId="77777777" w:rsidR="000D690F" w:rsidRPr="000D690F" w:rsidRDefault="000D690F" w:rsidP="000D690F">
      <w:pPr>
        <w:spacing w:before="100" w:beforeAutospacing="1" w:after="100" w:afterAutospacing="1" w:line="240" w:lineRule="auto"/>
        <w:jc w:val="both"/>
        <w:rPr>
          <w:rFonts w:ascii="Times New Roman" w:eastAsia="Times New Roman" w:hAnsi="Times New Roman" w:cs="Times New Roman"/>
          <w:b/>
          <w:sz w:val="24"/>
          <w:szCs w:val="24"/>
          <w:lang w:val="ru-RU"/>
        </w:rPr>
      </w:pPr>
      <w:r w:rsidRPr="000D690F">
        <w:rPr>
          <w:rFonts w:ascii="Times New Roman" w:eastAsia="Times New Roman" w:hAnsi="Times New Roman" w:cs="Times New Roman"/>
          <w:b/>
          <w:sz w:val="24"/>
          <w:szCs w:val="24"/>
          <w:lang w:val="sr-Cyrl-CS"/>
        </w:rPr>
        <w:t xml:space="preserve">6)да није покушао да изврши непримерен утицај на поступак одлучивања Министарства или да није дошао до поверљивих података који би могли да му омогуће предност у јавном тендеру и да није доставио обмањујуће податке који могу да утичу на одлуке које се тичу искључења </w:t>
      </w:r>
      <w:r w:rsidRPr="000D690F">
        <w:rPr>
          <w:rFonts w:ascii="Times New Roman" w:eastAsia="Times New Roman" w:hAnsi="Times New Roman" w:cs="Times New Roman"/>
          <w:b/>
          <w:sz w:val="24"/>
          <w:szCs w:val="24"/>
          <w:lang w:val="ru-RU"/>
        </w:rPr>
        <w:t>правног лица  или предузетника</w:t>
      </w:r>
      <w:r w:rsidRPr="000D690F">
        <w:rPr>
          <w:rFonts w:ascii="Times New Roman" w:eastAsia="Times New Roman" w:hAnsi="Times New Roman" w:cs="Times New Roman"/>
          <w:b/>
          <w:sz w:val="24"/>
          <w:szCs w:val="24"/>
          <w:lang w:val="sr-Cyrl-CS"/>
        </w:rPr>
        <w:t xml:space="preserve">, избора </w:t>
      </w:r>
      <w:r w:rsidRPr="000D690F">
        <w:rPr>
          <w:rFonts w:ascii="Times New Roman" w:eastAsia="Times New Roman" w:hAnsi="Times New Roman" w:cs="Times New Roman"/>
          <w:b/>
          <w:sz w:val="24"/>
          <w:szCs w:val="24"/>
          <w:lang w:val="ru-RU"/>
        </w:rPr>
        <w:t xml:space="preserve">домаћег правног лица  или предузетника </w:t>
      </w:r>
      <w:r w:rsidRPr="000D690F">
        <w:rPr>
          <w:rFonts w:ascii="Times New Roman" w:eastAsia="Times New Roman" w:hAnsi="Times New Roman" w:cs="Times New Roman"/>
          <w:b/>
          <w:sz w:val="24"/>
          <w:szCs w:val="24"/>
          <w:lang w:val="sr-Cyrl-CS"/>
        </w:rPr>
        <w:t xml:space="preserve"> или закључења уговора;</w:t>
      </w:r>
    </w:p>
    <w:p w14:paraId="7FE3F775" w14:textId="77777777" w:rsidR="000D690F" w:rsidRPr="000D690F" w:rsidRDefault="000D690F" w:rsidP="000D690F">
      <w:pPr>
        <w:spacing w:after="0" w:line="240" w:lineRule="auto"/>
        <w:jc w:val="both"/>
        <w:rPr>
          <w:rFonts w:ascii="Times New Roman" w:eastAsia="Calibri" w:hAnsi="Times New Roman" w:cs="Times New Roman"/>
          <w:sz w:val="24"/>
          <w:szCs w:val="24"/>
          <w:lang w:val="sr-Cyrl-CS"/>
        </w:rPr>
      </w:pPr>
    </w:p>
    <w:p w14:paraId="679938B1" w14:textId="77777777" w:rsidR="000D690F" w:rsidRPr="000D690F" w:rsidRDefault="000D690F" w:rsidP="000D690F">
      <w:pPr>
        <w:spacing w:after="0" w:line="240" w:lineRule="auto"/>
        <w:jc w:val="both"/>
        <w:rPr>
          <w:rFonts w:ascii="Times New Roman" w:eastAsia="Calibri" w:hAnsi="Times New Roman" w:cs="Times New Roman"/>
          <w:sz w:val="24"/>
          <w:szCs w:val="24"/>
          <w:lang w:val="sr-Cyrl-CS"/>
        </w:rPr>
      </w:pPr>
      <w:r w:rsidRPr="000D690F">
        <w:rPr>
          <w:rFonts w:ascii="Times New Roman" w:eastAsia="Calibri" w:hAnsi="Times New Roman" w:cs="Times New Roman"/>
          <w:b/>
          <w:sz w:val="24"/>
          <w:szCs w:val="24"/>
          <w:lang w:val="sr-Cyrl-CS"/>
        </w:rPr>
        <w:t>Напомена:</w:t>
      </w:r>
      <w:r w:rsidRPr="000D690F">
        <w:rPr>
          <w:rFonts w:ascii="Times New Roman" w:eastAsia="Calibri" w:hAnsi="Times New Roman" w:cs="Times New Roman"/>
          <w:sz w:val="24"/>
          <w:szCs w:val="24"/>
          <w:lang w:val="sr-Cyrl-CS"/>
        </w:rPr>
        <w:t xml:space="preserve"> Испуњеност услова </w:t>
      </w:r>
      <w:r w:rsidRPr="000D690F">
        <w:rPr>
          <w:rFonts w:ascii="Times New Roman" w:eastAsia="Calibri" w:hAnsi="Times New Roman" w:cs="Times New Roman"/>
          <w:b/>
          <w:sz w:val="24"/>
          <w:szCs w:val="24"/>
          <w:lang w:val="sr-Cyrl-CS"/>
        </w:rPr>
        <w:t>из тачке  4)- 6)</w:t>
      </w:r>
      <w:r w:rsidRPr="000D690F">
        <w:rPr>
          <w:rFonts w:ascii="Times New Roman" w:eastAsia="Calibri" w:hAnsi="Times New Roman" w:cs="Times New Roman"/>
          <w:sz w:val="24"/>
          <w:szCs w:val="24"/>
          <w:lang w:val="sr-Cyrl-CS"/>
        </w:rPr>
        <w:t xml:space="preserve"> се </w:t>
      </w:r>
      <w:r w:rsidRPr="000D690F">
        <w:rPr>
          <w:rFonts w:ascii="Times New Roman" w:eastAsia="Calibri" w:hAnsi="Times New Roman" w:cs="Times New Roman"/>
          <w:sz w:val="24"/>
          <w:szCs w:val="24"/>
          <w:lang w:val="sr-Cyrl-RS"/>
        </w:rPr>
        <w:t xml:space="preserve">доказује попуњеном и  потписаном   </w:t>
      </w:r>
      <w:r w:rsidRPr="000D690F">
        <w:rPr>
          <w:rFonts w:ascii="Times New Roman" w:eastAsia="Calibri" w:hAnsi="Times New Roman" w:cs="Times New Roman"/>
          <w:sz w:val="24"/>
          <w:szCs w:val="24"/>
          <w:lang w:val="sr-Cyrl-CS"/>
        </w:rPr>
        <w:t xml:space="preserve">Изјавом о испуњености услова (Образац 2) </w:t>
      </w:r>
    </w:p>
    <w:p w14:paraId="7C20BB6F" w14:textId="77777777" w:rsidR="000D690F" w:rsidRPr="000D690F" w:rsidRDefault="000D690F" w:rsidP="000D690F">
      <w:pPr>
        <w:spacing w:after="0" w:line="240" w:lineRule="auto"/>
        <w:jc w:val="both"/>
        <w:rPr>
          <w:rFonts w:ascii="Times New Roman" w:eastAsia="Calibri" w:hAnsi="Times New Roman" w:cs="Times New Roman"/>
          <w:sz w:val="24"/>
          <w:szCs w:val="24"/>
          <w:lang w:val="sr-Cyrl-CS"/>
        </w:rPr>
      </w:pPr>
    </w:p>
    <w:p w14:paraId="0EC38910" w14:textId="77777777" w:rsidR="000D690F" w:rsidRPr="000D690F" w:rsidRDefault="000D690F" w:rsidP="000D690F">
      <w:pPr>
        <w:spacing w:after="0" w:line="240" w:lineRule="auto"/>
        <w:jc w:val="both"/>
        <w:rPr>
          <w:rFonts w:ascii="Times New Roman" w:eastAsia="Times New Roman" w:hAnsi="Times New Roman" w:cs="Times New Roman"/>
          <w:b/>
          <w:color w:val="000000"/>
          <w:sz w:val="24"/>
          <w:szCs w:val="24"/>
          <w:lang w:val="sr-Cyrl-RS"/>
        </w:rPr>
      </w:pPr>
      <w:r w:rsidRPr="000D690F">
        <w:rPr>
          <w:rFonts w:ascii="Times New Roman" w:eastAsia="Times New Roman" w:hAnsi="Times New Roman" w:cs="Times New Roman"/>
          <w:b/>
          <w:color w:val="000000"/>
          <w:sz w:val="24"/>
          <w:szCs w:val="24"/>
          <w:lang w:val="sr-Cyrl-RS"/>
        </w:rPr>
        <w:t xml:space="preserve">7) да поседује важећу лиценцу за обављање енергетске делатности снабдевање електричном енергијом   </w:t>
      </w:r>
    </w:p>
    <w:p w14:paraId="7E6DE87A" w14:textId="77777777" w:rsidR="000D690F" w:rsidRPr="000D690F" w:rsidRDefault="000D690F" w:rsidP="000D690F">
      <w:pPr>
        <w:spacing w:after="0" w:line="240" w:lineRule="auto"/>
        <w:jc w:val="both"/>
        <w:rPr>
          <w:rFonts w:ascii="Times New Roman" w:eastAsia="Times New Roman" w:hAnsi="Times New Roman" w:cs="Times New Roman"/>
          <w:sz w:val="24"/>
          <w:szCs w:val="24"/>
          <w:lang w:val="ru-RU"/>
        </w:rPr>
      </w:pPr>
      <w:r w:rsidRPr="000D690F">
        <w:rPr>
          <w:rFonts w:ascii="Times New Roman" w:eastAsia="Times New Roman" w:hAnsi="Times New Roman" w:cs="Times New Roman"/>
          <w:b/>
          <w:color w:val="000000"/>
          <w:sz w:val="24"/>
          <w:szCs w:val="24"/>
          <w:lang w:val="sr-Cyrl-RS"/>
        </w:rPr>
        <w:t xml:space="preserve"> </w:t>
      </w:r>
    </w:p>
    <w:p w14:paraId="597C7CF7" w14:textId="77777777" w:rsidR="000D690F" w:rsidRPr="000D690F" w:rsidRDefault="000D690F" w:rsidP="000D690F">
      <w:pPr>
        <w:spacing w:after="0" w:line="240" w:lineRule="auto"/>
        <w:ind w:right="389"/>
        <w:jc w:val="both"/>
        <w:rPr>
          <w:rFonts w:ascii="Times New Roman" w:eastAsia="Times New Roman" w:hAnsi="Times New Roman" w:cs="Times New Roman"/>
          <w:color w:val="000000"/>
          <w:sz w:val="24"/>
          <w:szCs w:val="24"/>
          <w:lang w:val="sr-Cyrl-RS"/>
        </w:rPr>
      </w:pPr>
      <w:r w:rsidRPr="000D690F">
        <w:rPr>
          <w:rFonts w:ascii="Times New Roman" w:eastAsia="Times New Roman" w:hAnsi="Times New Roman" w:cs="Times New Roman"/>
          <w:smallCaps/>
          <w:color w:val="000000"/>
          <w:sz w:val="24"/>
          <w:szCs w:val="24"/>
          <w:u w:val="single"/>
          <w:lang w:val="sr-Cyrl-RS"/>
        </w:rPr>
        <w:t>Доказ</w:t>
      </w:r>
      <w:r w:rsidRPr="000D690F">
        <w:rPr>
          <w:rFonts w:ascii="Times New Roman" w:eastAsia="Times New Roman" w:hAnsi="Times New Roman" w:cs="Times New Roman"/>
          <w:color w:val="000000"/>
          <w:sz w:val="24"/>
          <w:szCs w:val="24"/>
          <w:lang w:val="sr-Cyrl-RS"/>
        </w:rPr>
        <w:t>:</w:t>
      </w:r>
    </w:p>
    <w:p w14:paraId="17D2F842" w14:textId="77777777" w:rsidR="000D690F" w:rsidRPr="000D690F" w:rsidRDefault="000D690F" w:rsidP="000D690F">
      <w:pPr>
        <w:spacing w:after="0" w:line="240" w:lineRule="auto"/>
        <w:ind w:right="389"/>
        <w:jc w:val="both"/>
        <w:rPr>
          <w:rFonts w:ascii="Times New Roman" w:eastAsia="Times New Roman" w:hAnsi="Times New Roman" w:cs="Times New Roman"/>
          <w:b/>
          <w:color w:val="000000"/>
          <w:sz w:val="24"/>
          <w:szCs w:val="24"/>
          <w:u w:val="single"/>
          <w:lang w:val="sr-Cyrl-RS"/>
        </w:rPr>
      </w:pPr>
      <w:r w:rsidRPr="000D690F">
        <w:rPr>
          <w:rFonts w:ascii="Times New Roman" w:eastAsia="Times New Roman" w:hAnsi="Times New Roman" w:cs="Times New Roman"/>
          <w:color w:val="000000"/>
          <w:sz w:val="24"/>
          <w:szCs w:val="24"/>
          <w:lang w:val="sr-Cyrl-RS"/>
        </w:rPr>
        <w:t xml:space="preserve">Решење  Агенције за енергетику Републике Србије којим се издаје лиценца за обављање енергетске делатности снабдевање електричном енергијом  </w:t>
      </w:r>
      <w:r w:rsidRPr="000D690F">
        <w:rPr>
          <w:rFonts w:ascii="Times New Roman" w:eastAsia="Times New Roman" w:hAnsi="Times New Roman" w:cs="Times New Roman"/>
          <w:bCs/>
          <w:color w:val="000000"/>
          <w:sz w:val="24"/>
          <w:szCs w:val="24"/>
          <w:lang w:val="sr-Cyrl-RS"/>
        </w:rPr>
        <w:t xml:space="preserve">и </w:t>
      </w:r>
    </w:p>
    <w:p w14:paraId="138ABE5E" w14:textId="77777777" w:rsidR="000D690F" w:rsidRPr="000D690F" w:rsidRDefault="000D690F" w:rsidP="000D690F">
      <w:pPr>
        <w:spacing w:after="0" w:line="240" w:lineRule="auto"/>
        <w:ind w:right="389"/>
        <w:jc w:val="both"/>
        <w:rPr>
          <w:rFonts w:ascii="Times New Roman" w:eastAsia="Times New Roman" w:hAnsi="Times New Roman" w:cs="Times New Roman"/>
          <w:b/>
          <w:color w:val="000000"/>
          <w:sz w:val="24"/>
          <w:szCs w:val="24"/>
          <w:lang w:val="sr-Cyrl-RS"/>
        </w:rPr>
      </w:pPr>
    </w:p>
    <w:p w14:paraId="4CB5CD13" w14:textId="77777777" w:rsidR="000D690F" w:rsidRPr="000D690F" w:rsidRDefault="000D690F" w:rsidP="000D690F">
      <w:pPr>
        <w:spacing w:after="0" w:line="240" w:lineRule="auto"/>
        <w:ind w:right="389"/>
        <w:jc w:val="both"/>
        <w:rPr>
          <w:rFonts w:ascii="Times New Roman" w:eastAsia="Times New Roman" w:hAnsi="Times New Roman" w:cs="Times New Roman"/>
          <w:color w:val="000000"/>
          <w:sz w:val="24"/>
          <w:szCs w:val="24"/>
          <w:lang w:val="sr-Cyrl-RS"/>
        </w:rPr>
      </w:pPr>
      <w:r w:rsidRPr="000D690F">
        <w:rPr>
          <w:rFonts w:ascii="Times New Roman" w:eastAsia="Times New Roman" w:hAnsi="Times New Roman" w:cs="Times New Roman"/>
          <w:color w:val="000000"/>
          <w:sz w:val="24"/>
          <w:szCs w:val="24"/>
          <w:lang w:val="sr-Cyrl-RS"/>
        </w:rPr>
        <w:t>Уверење Агенције за енергетику Републике Србије којим се потврђује да је решење важеће.</w:t>
      </w:r>
    </w:p>
    <w:p w14:paraId="75894331" w14:textId="77777777" w:rsidR="000D690F" w:rsidRPr="000D690F" w:rsidRDefault="000D690F" w:rsidP="000D690F">
      <w:pPr>
        <w:spacing w:after="0" w:line="240" w:lineRule="auto"/>
        <w:jc w:val="both"/>
        <w:rPr>
          <w:rFonts w:ascii="Times New Roman" w:eastAsia="Calibri" w:hAnsi="Times New Roman" w:cs="Times New Roman"/>
          <w:sz w:val="24"/>
          <w:szCs w:val="24"/>
          <w:lang w:val="sr-Cyrl-CS"/>
        </w:rPr>
      </w:pPr>
    </w:p>
    <w:p w14:paraId="2DE3A138" w14:textId="77777777" w:rsidR="000D690F" w:rsidRPr="000D690F" w:rsidRDefault="000D690F" w:rsidP="000D690F">
      <w:pPr>
        <w:spacing w:after="0" w:line="240" w:lineRule="auto"/>
        <w:jc w:val="both"/>
        <w:rPr>
          <w:rFonts w:ascii="Times New Roman" w:eastAsia="Calibri" w:hAnsi="Times New Roman" w:cs="Times New Roman"/>
          <w:sz w:val="24"/>
          <w:szCs w:val="24"/>
          <w:lang w:val="sr-Cyrl-CS"/>
        </w:rPr>
      </w:pPr>
      <w:r w:rsidRPr="000D690F">
        <w:rPr>
          <w:rFonts w:ascii="Times New Roman" w:eastAsia="Calibri" w:hAnsi="Times New Roman" w:cs="Times New Roman"/>
          <w:b/>
          <w:sz w:val="24"/>
          <w:szCs w:val="24"/>
          <w:lang w:val="sr-Cyrl-CS"/>
        </w:rPr>
        <w:t>Напомена:</w:t>
      </w:r>
      <w:r w:rsidRPr="000D690F">
        <w:rPr>
          <w:rFonts w:ascii="Times New Roman" w:eastAsia="Calibri" w:hAnsi="Times New Roman" w:cs="Times New Roman"/>
          <w:sz w:val="24"/>
          <w:szCs w:val="24"/>
          <w:lang w:val="sr-Cyrl-CS"/>
        </w:rPr>
        <w:t xml:space="preserve"> Испуњеност услова </w:t>
      </w:r>
      <w:r w:rsidRPr="000D690F">
        <w:rPr>
          <w:rFonts w:ascii="Times New Roman" w:eastAsia="Calibri" w:hAnsi="Times New Roman" w:cs="Times New Roman"/>
          <w:b/>
          <w:sz w:val="24"/>
          <w:szCs w:val="24"/>
          <w:lang w:val="sr-Cyrl-CS"/>
        </w:rPr>
        <w:t>из тачке  7)</w:t>
      </w:r>
      <w:r w:rsidRPr="000D690F">
        <w:rPr>
          <w:rFonts w:ascii="Times New Roman" w:eastAsia="Calibri" w:hAnsi="Times New Roman" w:cs="Times New Roman"/>
          <w:sz w:val="24"/>
          <w:szCs w:val="24"/>
          <w:lang w:val="sr-Cyrl-CS"/>
        </w:rPr>
        <w:t xml:space="preserve">  се </w:t>
      </w:r>
      <w:r w:rsidRPr="000D690F">
        <w:rPr>
          <w:rFonts w:ascii="Times New Roman" w:eastAsia="Calibri" w:hAnsi="Times New Roman" w:cs="Times New Roman"/>
          <w:sz w:val="24"/>
          <w:szCs w:val="24"/>
          <w:lang w:val="sr-Cyrl-RS"/>
        </w:rPr>
        <w:t xml:space="preserve">доказује достављањем тражених доказа, у виду неоверених копија,  при подношењу пријаве. </w:t>
      </w:r>
    </w:p>
    <w:p w14:paraId="10ACA2E9" w14:textId="77777777" w:rsidR="000D690F" w:rsidRPr="000D690F" w:rsidRDefault="000D690F" w:rsidP="000D690F">
      <w:pPr>
        <w:spacing w:after="0" w:line="240" w:lineRule="auto"/>
        <w:ind w:right="384"/>
        <w:jc w:val="both"/>
        <w:rPr>
          <w:rFonts w:ascii="Times New Roman" w:eastAsia="Times New Roman" w:hAnsi="Times New Roman" w:cs="Times New Roman"/>
          <w:b/>
          <w:color w:val="000000"/>
          <w:sz w:val="24"/>
          <w:szCs w:val="24"/>
          <w:lang w:val="sr-Cyrl-RS"/>
        </w:rPr>
      </w:pPr>
      <w:r w:rsidRPr="000D690F">
        <w:rPr>
          <w:rFonts w:ascii="Times New Roman" w:eastAsia="Times New Roman" w:hAnsi="Times New Roman" w:cs="Times New Roman"/>
          <w:color w:val="000000"/>
          <w:sz w:val="24"/>
          <w:szCs w:val="24"/>
          <w:lang w:val="sr-Cyrl-RS"/>
        </w:rPr>
        <w:t xml:space="preserve"> </w:t>
      </w:r>
    </w:p>
    <w:p w14:paraId="49F275A6" w14:textId="77777777" w:rsidR="000D690F" w:rsidRPr="000D690F" w:rsidRDefault="000D690F" w:rsidP="000D690F">
      <w:pPr>
        <w:spacing w:after="120" w:line="240" w:lineRule="auto"/>
        <w:ind w:right="389"/>
        <w:jc w:val="both"/>
        <w:rPr>
          <w:rFonts w:ascii="Times New Roman" w:eastAsia="Times New Roman" w:hAnsi="Times New Roman" w:cs="Times New Roman"/>
          <w:b/>
          <w:color w:val="000000"/>
          <w:sz w:val="24"/>
          <w:szCs w:val="24"/>
          <w:lang w:val="sr-Cyrl-RS"/>
        </w:rPr>
      </w:pPr>
      <w:r w:rsidRPr="000D690F">
        <w:rPr>
          <w:rFonts w:ascii="Times New Roman" w:eastAsia="Times New Roman" w:hAnsi="Times New Roman" w:cs="Times New Roman"/>
          <w:b/>
          <w:color w:val="000000"/>
          <w:sz w:val="24"/>
          <w:szCs w:val="24"/>
          <w:lang w:val="sr-Cyrl-RS"/>
        </w:rPr>
        <w:t>8) да располаже неопходним финансијским и економским капацитетом:</w:t>
      </w:r>
    </w:p>
    <w:p w14:paraId="75983333" w14:textId="7D3F9C1D" w:rsidR="000D690F" w:rsidRPr="000D690F" w:rsidRDefault="000D690F" w:rsidP="000D690F">
      <w:pPr>
        <w:spacing w:after="120" w:line="240" w:lineRule="auto"/>
        <w:jc w:val="both"/>
        <w:rPr>
          <w:rFonts w:ascii="Times New Roman" w:eastAsia="Calibri" w:hAnsi="Times New Roman" w:cs="Times New Roman"/>
          <w:sz w:val="24"/>
          <w:szCs w:val="24"/>
          <w:lang w:val="sr-Cyrl-CS"/>
        </w:rPr>
      </w:pPr>
      <w:r w:rsidRPr="000D690F">
        <w:rPr>
          <w:rFonts w:ascii="Times New Roman" w:eastAsia="Calibri" w:hAnsi="Times New Roman" w:cs="Times New Roman"/>
          <w:sz w:val="24"/>
          <w:szCs w:val="24"/>
          <w:lang w:val="sr-Cyrl-CS"/>
        </w:rPr>
        <w:t xml:space="preserve"> (1) </w:t>
      </w:r>
      <w:r w:rsidRPr="000D690F">
        <w:rPr>
          <w:rFonts w:ascii="Times New Roman" w:eastAsia="Calibri" w:hAnsi="Times New Roman" w:cs="Times New Roman"/>
          <w:sz w:val="24"/>
          <w:szCs w:val="24"/>
          <w:lang w:val="ru-RU"/>
        </w:rPr>
        <w:t xml:space="preserve">да у </w:t>
      </w:r>
      <w:r w:rsidRPr="000D690F">
        <w:rPr>
          <w:rFonts w:ascii="Times New Roman" w:eastAsia="Calibri" w:hAnsi="Times New Roman" w:cs="Times New Roman"/>
          <w:sz w:val="24"/>
          <w:szCs w:val="24"/>
          <w:lang w:val="sr-Cyrl-RS"/>
        </w:rPr>
        <w:t>после</w:t>
      </w:r>
      <w:r w:rsidRPr="000D690F">
        <w:rPr>
          <w:rFonts w:ascii="Times New Roman" w:eastAsia="Calibri" w:hAnsi="Times New Roman" w:cs="Times New Roman"/>
          <w:sz w:val="24"/>
          <w:szCs w:val="24"/>
          <w:lang w:val="ru-RU"/>
        </w:rPr>
        <w:t xml:space="preserve">дњих шест месеци који претходе месецу објављивања позива за подношење </w:t>
      </w:r>
      <w:r w:rsidRPr="000D690F">
        <w:rPr>
          <w:rFonts w:ascii="Times New Roman" w:eastAsia="Calibri" w:hAnsi="Times New Roman" w:cs="Times New Roman"/>
          <w:sz w:val="24"/>
          <w:szCs w:val="24"/>
          <w:lang w:val="sr-Cyrl-RS"/>
        </w:rPr>
        <w:t xml:space="preserve">пријава </w:t>
      </w:r>
      <w:r w:rsidRPr="000D690F">
        <w:rPr>
          <w:rFonts w:ascii="Times New Roman" w:eastAsia="Calibri" w:hAnsi="Times New Roman" w:cs="Times New Roman"/>
          <w:sz w:val="24"/>
          <w:szCs w:val="24"/>
          <w:lang w:val="ru-RU"/>
        </w:rPr>
        <w:t xml:space="preserve">на </w:t>
      </w:r>
      <w:r w:rsidRPr="000D690F">
        <w:rPr>
          <w:rFonts w:ascii="Times New Roman" w:eastAsia="Calibri" w:hAnsi="Times New Roman" w:cs="Times New Roman"/>
          <w:sz w:val="24"/>
          <w:szCs w:val="24"/>
          <w:lang w:val="sr-Cyrl-CS"/>
        </w:rPr>
        <w:t>сајту Министарства</w:t>
      </w:r>
      <w:r w:rsidRPr="000D690F">
        <w:rPr>
          <w:rFonts w:ascii="Times New Roman" w:eastAsia="Calibri" w:hAnsi="Times New Roman" w:cs="Times New Roman"/>
          <w:sz w:val="24"/>
          <w:szCs w:val="24"/>
          <w:lang w:val="ru-RU"/>
        </w:rPr>
        <w:t xml:space="preserve"> (октобар, новембар, децембар 202</w:t>
      </w:r>
      <w:r>
        <w:rPr>
          <w:rFonts w:ascii="Times New Roman" w:eastAsia="Calibri" w:hAnsi="Times New Roman" w:cs="Times New Roman"/>
          <w:sz w:val="24"/>
          <w:szCs w:val="24"/>
          <w:lang w:val="ru-RU"/>
        </w:rPr>
        <w:t>5</w:t>
      </w:r>
      <w:r w:rsidRPr="000D690F">
        <w:rPr>
          <w:rFonts w:ascii="Times New Roman" w:eastAsia="Calibri" w:hAnsi="Times New Roman" w:cs="Times New Roman"/>
          <w:sz w:val="24"/>
          <w:szCs w:val="24"/>
          <w:lang w:val="ru-RU"/>
        </w:rPr>
        <w:t>. године и јануар, фебруар, март 202</w:t>
      </w:r>
      <w:r>
        <w:rPr>
          <w:rFonts w:ascii="Times New Roman" w:eastAsia="Calibri" w:hAnsi="Times New Roman" w:cs="Times New Roman"/>
          <w:sz w:val="24"/>
          <w:szCs w:val="24"/>
          <w:lang w:val="ru-RU"/>
        </w:rPr>
        <w:t>6</w:t>
      </w:r>
      <w:r w:rsidRPr="000D690F">
        <w:rPr>
          <w:rFonts w:ascii="Times New Roman" w:eastAsia="Calibri" w:hAnsi="Times New Roman" w:cs="Times New Roman"/>
          <w:sz w:val="24"/>
          <w:szCs w:val="24"/>
          <w:lang w:val="ru-RU"/>
        </w:rPr>
        <w:t>. године</w:t>
      </w:r>
      <w:r w:rsidRPr="000D690F">
        <w:rPr>
          <w:rFonts w:ascii="Times New Roman" w:eastAsia="Times New Roman" w:hAnsi="Times New Roman" w:cs="Times New Roman"/>
          <w:sz w:val="24"/>
          <w:szCs w:val="24"/>
          <w:lang w:val="ru-RU"/>
        </w:rPr>
        <w:t>)</w:t>
      </w:r>
      <w:r w:rsidRPr="000D690F">
        <w:rPr>
          <w:rFonts w:ascii="Times New Roman" w:eastAsia="Calibri" w:hAnsi="Times New Roman" w:cs="Times New Roman"/>
          <w:sz w:val="24"/>
          <w:szCs w:val="24"/>
          <w:lang w:val="ru-RU"/>
        </w:rPr>
        <w:t xml:space="preserve"> није био неликвидан</w:t>
      </w:r>
      <w:r w:rsidRPr="000D690F">
        <w:rPr>
          <w:rFonts w:ascii="Times New Roman" w:eastAsia="Calibri" w:hAnsi="Times New Roman" w:cs="Times New Roman"/>
          <w:sz w:val="24"/>
          <w:szCs w:val="24"/>
          <w:lang w:val="sr-Cyrl-CS"/>
        </w:rPr>
        <w:t xml:space="preserve">; </w:t>
      </w:r>
    </w:p>
    <w:p w14:paraId="6AF119D2" w14:textId="77777777" w:rsidR="000D690F" w:rsidRPr="000D690F" w:rsidRDefault="000D690F" w:rsidP="000D690F">
      <w:pPr>
        <w:spacing w:after="0" w:line="240" w:lineRule="auto"/>
        <w:jc w:val="both"/>
        <w:rPr>
          <w:rFonts w:ascii="Times New Roman" w:eastAsia="Calibri" w:hAnsi="Times New Roman" w:cs="Times New Roman"/>
          <w:color w:val="000000"/>
          <w:sz w:val="24"/>
          <w:szCs w:val="24"/>
          <w:u w:val="single"/>
          <w:lang w:val="sr-Cyrl-CS"/>
        </w:rPr>
      </w:pPr>
      <w:r w:rsidRPr="000D690F">
        <w:rPr>
          <w:rFonts w:ascii="Times New Roman" w:eastAsia="Calibri" w:hAnsi="Times New Roman" w:cs="Times New Roman"/>
          <w:smallCaps/>
          <w:color w:val="000000"/>
          <w:sz w:val="24"/>
          <w:szCs w:val="24"/>
          <w:u w:val="single"/>
          <w:lang w:val="sr-Cyrl-CS"/>
        </w:rPr>
        <w:t>Доказ</w:t>
      </w:r>
      <w:r w:rsidRPr="000D690F">
        <w:rPr>
          <w:rFonts w:ascii="Times New Roman" w:eastAsia="Calibri" w:hAnsi="Times New Roman" w:cs="Times New Roman"/>
          <w:color w:val="000000"/>
          <w:sz w:val="24"/>
          <w:szCs w:val="24"/>
          <w:u w:val="single"/>
          <w:lang w:val="sr-Cyrl-CS"/>
        </w:rPr>
        <w:t>:</w:t>
      </w:r>
    </w:p>
    <w:p w14:paraId="3E787584" w14:textId="3F6F43F3" w:rsidR="000D690F" w:rsidRPr="000D690F" w:rsidRDefault="000D690F" w:rsidP="000D690F">
      <w:pPr>
        <w:spacing w:after="0" w:line="240" w:lineRule="auto"/>
        <w:jc w:val="both"/>
        <w:rPr>
          <w:rFonts w:ascii="Times New Roman" w:eastAsia="Calibri" w:hAnsi="Times New Roman" w:cs="Times New Roman"/>
          <w:sz w:val="24"/>
          <w:szCs w:val="24"/>
          <w:lang w:val="sr-Cyrl-CS"/>
        </w:rPr>
      </w:pPr>
      <w:r w:rsidRPr="000D690F">
        <w:rPr>
          <w:rFonts w:ascii="Times New Roman" w:eastAsia="Calibri" w:hAnsi="Times New Roman" w:cs="Times New Roman"/>
          <w:sz w:val="24"/>
          <w:szCs w:val="24"/>
          <w:lang w:val="sr-Cyrl-CS"/>
        </w:rPr>
        <w:t>С</w:t>
      </w:r>
      <w:r w:rsidRPr="000D690F">
        <w:rPr>
          <w:rFonts w:ascii="Times New Roman" w:eastAsia="Calibri" w:hAnsi="Times New Roman" w:cs="Times New Roman"/>
          <w:sz w:val="24"/>
          <w:szCs w:val="24"/>
          <w:lang w:val="ru-RU"/>
        </w:rPr>
        <w:t xml:space="preserve">тандардизовани </w:t>
      </w:r>
      <w:r w:rsidRPr="000D690F">
        <w:rPr>
          <w:rFonts w:ascii="Times New Roman" w:eastAsia="Times New Roman" w:hAnsi="Times New Roman" w:cs="Times New Roman"/>
          <w:sz w:val="24"/>
          <w:szCs w:val="24"/>
          <w:lang w:val="ru-RU"/>
        </w:rPr>
        <w:t>Извештај о бонитету за јавне набавке БОН-ЈН Агенције за привредне регистре</w:t>
      </w:r>
      <w:r w:rsidRPr="000D690F" w:rsidDel="00182271">
        <w:rPr>
          <w:rFonts w:ascii="Times New Roman" w:eastAsia="Calibri" w:hAnsi="Times New Roman" w:cs="Times New Roman"/>
          <w:sz w:val="24"/>
          <w:szCs w:val="24"/>
          <w:lang w:val="sr-Cyrl-CS"/>
        </w:rPr>
        <w:t xml:space="preserve"> </w:t>
      </w:r>
      <w:r w:rsidRPr="000D690F">
        <w:rPr>
          <w:rFonts w:ascii="Times New Roman" w:eastAsia="Calibri" w:hAnsi="Times New Roman" w:cs="Times New Roman"/>
          <w:sz w:val="24"/>
          <w:szCs w:val="24"/>
          <w:lang w:val="sr-Cyrl-CS"/>
        </w:rPr>
        <w:t>који садрже основне податке, сажети биланс стања и биланс успеха, показатеље за оцену бонитета за 202</w:t>
      </w:r>
      <w:r>
        <w:rPr>
          <w:rFonts w:ascii="Times New Roman" w:eastAsia="Calibri" w:hAnsi="Times New Roman" w:cs="Times New Roman"/>
          <w:sz w:val="24"/>
          <w:szCs w:val="24"/>
          <w:lang w:val="sr-Cyrl-CS"/>
        </w:rPr>
        <w:t>4</w:t>
      </w:r>
      <w:r w:rsidRPr="000D690F">
        <w:rPr>
          <w:rFonts w:ascii="Times New Roman" w:eastAsia="Calibri" w:hAnsi="Times New Roman" w:cs="Times New Roman"/>
          <w:sz w:val="24"/>
          <w:szCs w:val="24"/>
          <w:lang w:val="sr-Cyrl-CS"/>
        </w:rPr>
        <w:t>, 202</w:t>
      </w:r>
      <w:r>
        <w:rPr>
          <w:rFonts w:ascii="Times New Roman" w:eastAsia="Calibri" w:hAnsi="Times New Roman" w:cs="Times New Roman"/>
          <w:sz w:val="24"/>
          <w:szCs w:val="24"/>
          <w:lang w:val="sr-Cyrl-CS"/>
        </w:rPr>
        <w:t>3</w:t>
      </w:r>
      <w:r w:rsidRPr="000D690F">
        <w:rPr>
          <w:rFonts w:ascii="Times New Roman" w:eastAsia="Calibri" w:hAnsi="Times New Roman" w:cs="Times New Roman"/>
          <w:sz w:val="24"/>
          <w:szCs w:val="24"/>
          <w:lang w:val="sr-Latn-CS"/>
        </w:rPr>
        <w:t>.</w:t>
      </w:r>
      <w:r w:rsidRPr="000D690F">
        <w:rPr>
          <w:rFonts w:ascii="Times New Roman" w:eastAsia="Calibri" w:hAnsi="Times New Roman" w:cs="Times New Roman"/>
          <w:sz w:val="24"/>
          <w:szCs w:val="24"/>
          <w:lang w:val="sr-Cyrl-CS"/>
        </w:rPr>
        <w:t xml:space="preserve"> и 202</w:t>
      </w:r>
      <w:r>
        <w:rPr>
          <w:rFonts w:ascii="Times New Roman" w:eastAsia="Calibri" w:hAnsi="Times New Roman" w:cs="Times New Roman"/>
          <w:sz w:val="24"/>
          <w:szCs w:val="24"/>
          <w:lang w:val="sr-Cyrl-CS"/>
        </w:rPr>
        <w:t>2</w:t>
      </w:r>
      <w:r w:rsidRPr="000D690F">
        <w:rPr>
          <w:rFonts w:ascii="Times New Roman" w:eastAsia="Calibri" w:hAnsi="Times New Roman" w:cs="Times New Roman"/>
          <w:sz w:val="24"/>
          <w:szCs w:val="24"/>
          <w:lang w:val="sr-Cyrl-CS"/>
        </w:rPr>
        <w:t>. годину и податке о данима неликвидности за последњих шест месеци до истека рока за подношење пријаве</w:t>
      </w:r>
      <w:r w:rsidRPr="000D690F">
        <w:rPr>
          <w:rFonts w:ascii="Calibri" w:eastAsia="Calibri" w:hAnsi="Calibri" w:cs="Times New Roman"/>
          <w:b/>
          <w:sz w:val="24"/>
          <w:szCs w:val="24"/>
          <w:lang w:val="sr-Cyrl-CS"/>
        </w:rPr>
        <w:t xml:space="preserve"> </w:t>
      </w:r>
      <w:r w:rsidRPr="000D690F">
        <w:rPr>
          <w:rFonts w:ascii="Times New Roman" w:eastAsia="Calibri" w:hAnsi="Times New Roman" w:cs="Times New Roman"/>
          <w:sz w:val="24"/>
          <w:szCs w:val="24"/>
          <w:lang w:val="ru-RU"/>
        </w:rPr>
        <w:t>(октобар, новембар, децембар 202</w:t>
      </w:r>
      <w:r>
        <w:rPr>
          <w:rFonts w:ascii="Times New Roman" w:eastAsia="Calibri" w:hAnsi="Times New Roman" w:cs="Times New Roman"/>
          <w:sz w:val="24"/>
          <w:szCs w:val="24"/>
          <w:lang w:val="ru-RU"/>
        </w:rPr>
        <w:t>5</w:t>
      </w:r>
      <w:r w:rsidRPr="000D690F">
        <w:rPr>
          <w:rFonts w:ascii="Times New Roman" w:eastAsia="Calibri" w:hAnsi="Times New Roman" w:cs="Times New Roman"/>
          <w:sz w:val="24"/>
          <w:szCs w:val="24"/>
          <w:lang w:val="ru-RU"/>
        </w:rPr>
        <w:t>. године и јануар, фебруар, март 202</w:t>
      </w:r>
      <w:r>
        <w:rPr>
          <w:rFonts w:ascii="Times New Roman" w:eastAsia="Calibri" w:hAnsi="Times New Roman" w:cs="Times New Roman"/>
          <w:sz w:val="24"/>
          <w:szCs w:val="24"/>
          <w:lang w:val="ru-RU"/>
        </w:rPr>
        <w:t>6</w:t>
      </w:r>
      <w:r w:rsidRPr="000D690F">
        <w:rPr>
          <w:rFonts w:ascii="Times New Roman" w:eastAsia="Calibri" w:hAnsi="Times New Roman" w:cs="Times New Roman"/>
          <w:sz w:val="24"/>
          <w:szCs w:val="24"/>
          <w:lang w:val="ru-RU"/>
        </w:rPr>
        <w:t>. године)</w:t>
      </w:r>
      <w:r w:rsidRPr="000D690F">
        <w:rPr>
          <w:rFonts w:ascii="Times New Roman" w:eastAsia="Calibri" w:hAnsi="Times New Roman" w:cs="Times New Roman"/>
          <w:sz w:val="24"/>
          <w:szCs w:val="24"/>
          <w:lang w:val="sr-Cyrl-CS"/>
        </w:rPr>
        <w:t xml:space="preserve">. </w:t>
      </w:r>
    </w:p>
    <w:p w14:paraId="2E4115E8" w14:textId="77777777" w:rsidR="000D690F" w:rsidRPr="000D690F" w:rsidRDefault="000D690F" w:rsidP="000D690F">
      <w:pPr>
        <w:spacing w:after="0" w:line="240" w:lineRule="auto"/>
        <w:jc w:val="both"/>
        <w:rPr>
          <w:rFonts w:ascii="Times New Roman" w:eastAsia="Calibri" w:hAnsi="Times New Roman" w:cs="Times New Roman"/>
          <w:sz w:val="24"/>
          <w:szCs w:val="24"/>
          <w:lang w:val="sr-Cyrl-CS"/>
        </w:rPr>
      </w:pPr>
    </w:p>
    <w:p w14:paraId="11F22DAA" w14:textId="77777777" w:rsidR="000D690F" w:rsidRPr="000D690F" w:rsidRDefault="000D690F" w:rsidP="000D690F">
      <w:pPr>
        <w:spacing w:after="0" w:line="240" w:lineRule="auto"/>
        <w:jc w:val="both"/>
        <w:rPr>
          <w:rFonts w:ascii="Times New Roman" w:eastAsia="Calibri" w:hAnsi="Times New Roman" w:cs="Times New Roman"/>
          <w:b/>
          <w:bCs/>
          <w:sz w:val="24"/>
          <w:szCs w:val="24"/>
          <w:lang w:val="sr-Cyrl-CS"/>
        </w:rPr>
      </w:pPr>
      <w:r w:rsidRPr="000D690F">
        <w:rPr>
          <w:rFonts w:ascii="Times New Roman" w:eastAsia="Calibri" w:hAnsi="Times New Roman" w:cs="Times New Roman"/>
          <w:b/>
          <w:bCs/>
          <w:sz w:val="24"/>
          <w:szCs w:val="24"/>
          <w:lang w:val="sr-Cyrl-CS"/>
        </w:rPr>
        <w:t>и</w:t>
      </w:r>
    </w:p>
    <w:p w14:paraId="12CE9812" w14:textId="77777777" w:rsidR="000D690F" w:rsidRPr="000D690F" w:rsidRDefault="000D690F" w:rsidP="000D690F">
      <w:pPr>
        <w:spacing w:after="0" w:line="240" w:lineRule="auto"/>
        <w:jc w:val="both"/>
        <w:rPr>
          <w:rFonts w:ascii="Times New Roman" w:eastAsia="Calibri" w:hAnsi="Times New Roman" w:cs="Times New Roman"/>
          <w:sz w:val="24"/>
          <w:szCs w:val="24"/>
          <w:lang w:val="sr-Cyrl-CS"/>
        </w:rPr>
      </w:pPr>
    </w:p>
    <w:p w14:paraId="1AAC9EB1" w14:textId="6AEA0437" w:rsidR="000D690F" w:rsidRPr="000D690F" w:rsidRDefault="000D690F" w:rsidP="000D690F">
      <w:pPr>
        <w:spacing w:after="0" w:line="240" w:lineRule="auto"/>
        <w:jc w:val="both"/>
        <w:rPr>
          <w:rFonts w:ascii="Times New Roman" w:eastAsia="Calibri" w:hAnsi="Times New Roman" w:cs="Times New Roman"/>
          <w:sz w:val="24"/>
          <w:szCs w:val="24"/>
          <w:lang w:val="sr-Cyrl-CS"/>
        </w:rPr>
      </w:pPr>
      <w:r w:rsidRPr="000D690F">
        <w:rPr>
          <w:rFonts w:ascii="Times New Roman" w:eastAsia="Calibri" w:hAnsi="Times New Roman" w:cs="Times New Roman"/>
          <w:sz w:val="24"/>
          <w:szCs w:val="24"/>
          <w:lang w:val="sr-Cyrl-CS"/>
        </w:rPr>
        <w:t>Потврда Народне банке Србије о броју дана неликвидности за последњих шест месеци до истека рока за подношење пријаве (</w:t>
      </w:r>
      <w:r w:rsidRPr="000D690F">
        <w:rPr>
          <w:rFonts w:ascii="Times New Roman" w:eastAsia="Calibri" w:hAnsi="Times New Roman" w:cs="Times New Roman"/>
          <w:sz w:val="24"/>
          <w:szCs w:val="24"/>
          <w:lang w:val="ru-RU"/>
        </w:rPr>
        <w:t>октобар, новембар, децембар 202</w:t>
      </w:r>
      <w:r>
        <w:rPr>
          <w:rFonts w:ascii="Times New Roman" w:eastAsia="Calibri" w:hAnsi="Times New Roman" w:cs="Times New Roman"/>
          <w:sz w:val="24"/>
          <w:szCs w:val="24"/>
          <w:lang w:val="ru-RU"/>
        </w:rPr>
        <w:t>5</w:t>
      </w:r>
      <w:r w:rsidRPr="000D690F">
        <w:rPr>
          <w:rFonts w:ascii="Times New Roman" w:eastAsia="Calibri" w:hAnsi="Times New Roman" w:cs="Times New Roman"/>
          <w:sz w:val="24"/>
          <w:szCs w:val="24"/>
          <w:lang w:val="ru-RU"/>
        </w:rPr>
        <w:t>. године и јануар, фебруар, март 202</w:t>
      </w:r>
      <w:r>
        <w:rPr>
          <w:rFonts w:ascii="Times New Roman" w:eastAsia="Calibri" w:hAnsi="Times New Roman" w:cs="Times New Roman"/>
          <w:sz w:val="24"/>
          <w:szCs w:val="24"/>
          <w:lang w:val="ru-RU"/>
        </w:rPr>
        <w:t>6</w:t>
      </w:r>
      <w:r w:rsidRPr="000D690F">
        <w:rPr>
          <w:rFonts w:ascii="Times New Roman" w:eastAsia="Calibri" w:hAnsi="Times New Roman" w:cs="Times New Roman"/>
          <w:sz w:val="24"/>
          <w:szCs w:val="24"/>
          <w:lang w:val="ru-RU"/>
        </w:rPr>
        <w:t>. године</w:t>
      </w:r>
      <w:r w:rsidRPr="000D690F">
        <w:rPr>
          <w:rFonts w:ascii="Times New Roman" w:eastAsia="Calibri" w:hAnsi="Times New Roman" w:cs="Times New Roman"/>
          <w:sz w:val="24"/>
          <w:szCs w:val="24"/>
          <w:lang w:val="sr-Cyrl-CS"/>
        </w:rPr>
        <w:t xml:space="preserve">) </w:t>
      </w:r>
      <w:r w:rsidRPr="000D690F">
        <w:rPr>
          <w:rFonts w:ascii="Times New Roman" w:eastAsia="Calibri" w:hAnsi="Times New Roman" w:cs="Times New Roman"/>
          <w:b/>
          <w:bCs/>
          <w:sz w:val="24"/>
          <w:szCs w:val="24"/>
          <w:lang w:val="sr-Cyrl-CS"/>
        </w:rPr>
        <w:t>уколико</w:t>
      </w:r>
      <w:r w:rsidRPr="000D690F">
        <w:rPr>
          <w:rFonts w:ascii="Times New Roman" w:eastAsia="Calibri" w:hAnsi="Times New Roman" w:cs="Times New Roman"/>
          <w:sz w:val="24"/>
          <w:szCs w:val="24"/>
          <w:lang w:val="sr-Cyrl-CS"/>
        </w:rPr>
        <w:t xml:space="preserve"> Стандардизовани Извештај о бонитету за јавне набавке БОН-ЈН Агенције за привредне регистре не садржи податак о данима неликвидности за наведени период.  </w:t>
      </w:r>
    </w:p>
    <w:p w14:paraId="6B50AFF5" w14:textId="77777777" w:rsidR="000D690F" w:rsidRPr="000D690F" w:rsidRDefault="000D690F" w:rsidP="000D690F">
      <w:pPr>
        <w:spacing w:after="0" w:line="240" w:lineRule="auto"/>
        <w:jc w:val="both"/>
        <w:rPr>
          <w:rFonts w:ascii="Times New Roman" w:eastAsia="Calibri" w:hAnsi="Times New Roman" w:cs="Times New Roman"/>
          <w:sz w:val="24"/>
          <w:szCs w:val="24"/>
          <w:lang w:val="sr-Cyrl-CS"/>
        </w:rPr>
      </w:pPr>
    </w:p>
    <w:p w14:paraId="117B4B09" w14:textId="77777777" w:rsidR="000D690F" w:rsidRPr="000D690F" w:rsidRDefault="000D690F" w:rsidP="000D690F">
      <w:pPr>
        <w:spacing w:after="0" w:line="240" w:lineRule="auto"/>
        <w:jc w:val="both"/>
        <w:rPr>
          <w:rFonts w:ascii="Times New Roman" w:eastAsia="Calibri" w:hAnsi="Times New Roman" w:cs="Times New Roman"/>
          <w:sz w:val="24"/>
          <w:szCs w:val="24"/>
          <w:lang w:val="sr-Cyrl-CS"/>
        </w:rPr>
      </w:pPr>
    </w:p>
    <w:p w14:paraId="41FA43A7" w14:textId="770F4D61" w:rsidR="000D690F" w:rsidRPr="000D690F" w:rsidRDefault="000D690F" w:rsidP="000D690F">
      <w:pPr>
        <w:spacing w:after="120" w:line="240" w:lineRule="auto"/>
        <w:ind w:right="29"/>
        <w:jc w:val="both"/>
        <w:rPr>
          <w:rFonts w:ascii="Times New Roman" w:eastAsia="Times New Roman" w:hAnsi="Times New Roman" w:cs="Times New Roman"/>
          <w:sz w:val="24"/>
          <w:szCs w:val="24"/>
          <w:lang w:val="sr-Cyrl-RS"/>
        </w:rPr>
      </w:pPr>
      <w:r w:rsidRPr="000D690F">
        <w:rPr>
          <w:rFonts w:ascii="Times New Roman" w:eastAsia="Times New Roman" w:hAnsi="Times New Roman" w:cs="Times New Roman"/>
          <w:color w:val="000000"/>
          <w:sz w:val="24"/>
          <w:szCs w:val="24"/>
          <w:lang w:val="sr-Cyrl-RS"/>
        </w:rPr>
        <w:t xml:space="preserve">(2) да је у последње две године </w:t>
      </w:r>
      <w:r w:rsidRPr="000D690F">
        <w:rPr>
          <w:rFonts w:ascii="Times New Roman" w:eastAsia="Times New Roman" w:hAnsi="Times New Roman" w:cs="Times New Roman"/>
          <w:sz w:val="24"/>
          <w:szCs w:val="24"/>
          <w:lang w:val="sr-Cyrl-CS"/>
        </w:rPr>
        <w:t>до истека рока за подношење пријаве</w:t>
      </w:r>
      <w:r w:rsidRPr="000D690F">
        <w:rPr>
          <w:rFonts w:ascii="Times New Roman" w:eastAsia="Times New Roman" w:hAnsi="Times New Roman" w:cs="Times New Roman"/>
          <w:b/>
          <w:sz w:val="24"/>
          <w:szCs w:val="24"/>
          <w:lang w:val="sr-Cyrl-CS"/>
        </w:rPr>
        <w:t xml:space="preserve"> </w:t>
      </w:r>
      <w:r w:rsidRPr="000D690F">
        <w:rPr>
          <w:rFonts w:ascii="Times New Roman" w:eastAsia="Times New Roman" w:hAnsi="Times New Roman" w:cs="Times New Roman"/>
          <w:color w:val="000000"/>
          <w:sz w:val="24"/>
          <w:szCs w:val="24"/>
          <w:lang w:val="sr-Cyrl-RS"/>
        </w:rPr>
        <w:t>обавио минимум једну трансакцију са другим учесником на тржишту електричне енергије</w:t>
      </w:r>
      <w:r w:rsidRPr="000D690F">
        <w:rPr>
          <w:rFonts w:ascii="Times New Roman" w:eastAsia="Times New Roman" w:hAnsi="Times New Roman" w:cs="Times New Roman"/>
          <w:color w:val="FF0000"/>
          <w:sz w:val="24"/>
          <w:szCs w:val="24"/>
          <w:lang w:val="sr-Cyrl-RS"/>
        </w:rPr>
        <w:t xml:space="preserve"> </w:t>
      </w:r>
      <w:r w:rsidRPr="000D690F">
        <w:rPr>
          <w:rFonts w:ascii="Times New Roman" w:eastAsia="Times New Roman" w:hAnsi="Times New Roman" w:cs="Times New Roman"/>
          <w:sz w:val="24"/>
          <w:szCs w:val="24"/>
          <w:lang w:val="sr-Cyrl-RS"/>
        </w:rPr>
        <w:t xml:space="preserve">у периоду од </w:t>
      </w:r>
      <w:bookmarkStart w:id="2" w:name="_Hlk162593692"/>
      <w:r w:rsidR="00893EEB">
        <w:rPr>
          <w:rFonts w:ascii="Times New Roman" w:eastAsia="Times New Roman" w:hAnsi="Times New Roman" w:cs="Times New Roman"/>
          <w:sz w:val="24"/>
          <w:szCs w:val="24"/>
          <w:lang w:val="sr-Latn-CS"/>
        </w:rPr>
        <w:t>3</w:t>
      </w:r>
      <w:r w:rsidRPr="00BF2A73">
        <w:rPr>
          <w:rFonts w:ascii="Times New Roman" w:eastAsia="Times New Roman" w:hAnsi="Times New Roman" w:cs="Times New Roman"/>
          <w:sz w:val="24"/>
          <w:szCs w:val="24"/>
          <w:lang w:val="sr-Cyrl-RS"/>
        </w:rPr>
        <w:t>. априла 2024.</w:t>
      </w:r>
      <w:r w:rsidRPr="00BF2A73">
        <w:rPr>
          <w:rFonts w:ascii="Times New Roman" w:eastAsia="Times New Roman" w:hAnsi="Times New Roman" w:cs="Times New Roman"/>
          <w:sz w:val="24"/>
          <w:szCs w:val="24"/>
          <w:lang w:val="sr-Latn-CS"/>
        </w:rPr>
        <w:t xml:space="preserve"> </w:t>
      </w:r>
      <w:r w:rsidRPr="00BF2A73">
        <w:rPr>
          <w:rFonts w:ascii="Times New Roman" w:eastAsia="Times New Roman" w:hAnsi="Times New Roman" w:cs="Times New Roman"/>
          <w:sz w:val="24"/>
          <w:szCs w:val="24"/>
          <w:lang w:val="sr-Cyrl-RS"/>
        </w:rPr>
        <w:t>године до</w:t>
      </w:r>
      <w:r w:rsidRPr="00BF2A73">
        <w:rPr>
          <w:rFonts w:ascii="Times New Roman" w:eastAsia="Times New Roman" w:hAnsi="Times New Roman" w:cs="Times New Roman"/>
          <w:sz w:val="24"/>
          <w:szCs w:val="24"/>
          <w:lang w:val="sr-Latn-CS"/>
        </w:rPr>
        <w:t xml:space="preserve"> </w:t>
      </w:r>
      <w:r w:rsidR="00893EEB">
        <w:rPr>
          <w:rFonts w:ascii="Times New Roman" w:eastAsia="Times New Roman" w:hAnsi="Times New Roman" w:cs="Times New Roman"/>
          <w:sz w:val="24"/>
          <w:szCs w:val="24"/>
          <w:lang w:val="sr-Latn-CS"/>
        </w:rPr>
        <w:t>3</w:t>
      </w:r>
      <w:r w:rsidRPr="00BF2A73">
        <w:rPr>
          <w:rFonts w:ascii="Times New Roman" w:eastAsia="Times New Roman" w:hAnsi="Times New Roman" w:cs="Times New Roman"/>
          <w:sz w:val="24"/>
          <w:szCs w:val="24"/>
          <w:lang w:val="sr-Cyrl-RS"/>
        </w:rPr>
        <w:t>.</w:t>
      </w:r>
      <w:r w:rsidRPr="00BF2A73">
        <w:rPr>
          <w:rFonts w:ascii="Times New Roman" w:eastAsia="Times New Roman" w:hAnsi="Times New Roman" w:cs="Times New Roman"/>
          <w:sz w:val="24"/>
          <w:szCs w:val="24"/>
          <w:lang w:val="sr-Latn-CS"/>
        </w:rPr>
        <w:t xml:space="preserve"> </w:t>
      </w:r>
      <w:r w:rsidRPr="00BF2A73">
        <w:rPr>
          <w:rFonts w:ascii="Times New Roman" w:eastAsia="Times New Roman" w:hAnsi="Times New Roman" w:cs="Times New Roman"/>
          <w:sz w:val="24"/>
          <w:szCs w:val="24"/>
          <w:lang w:val="sr-Cyrl-RS"/>
        </w:rPr>
        <w:t xml:space="preserve">априла 2025. године  и другу од </w:t>
      </w:r>
      <w:r w:rsidR="00893EEB">
        <w:rPr>
          <w:rFonts w:ascii="Times New Roman" w:eastAsia="Times New Roman" w:hAnsi="Times New Roman" w:cs="Times New Roman"/>
          <w:sz w:val="24"/>
          <w:szCs w:val="24"/>
          <w:lang w:val="sr-Latn-CS"/>
        </w:rPr>
        <w:t>4</w:t>
      </w:r>
      <w:r w:rsidRPr="00BF2A73">
        <w:rPr>
          <w:rFonts w:ascii="Times New Roman" w:eastAsia="Times New Roman" w:hAnsi="Times New Roman" w:cs="Times New Roman"/>
          <w:sz w:val="24"/>
          <w:szCs w:val="24"/>
          <w:lang w:val="sr-Cyrl-RS"/>
        </w:rPr>
        <w:t xml:space="preserve">. априла 2025. године до </w:t>
      </w:r>
      <w:r w:rsidR="00893EEB">
        <w:rPr>
          <w:rFonts w:ascii="Times New Roman" w:eastAsia="Times New Roman" w:hAnsi="Times New Roman" w:cs="Times New Roman"/>
          <w:sz w:val="24"/>
          <w:szCs w:val="24"/>
          <w:lang w:val="sr-Latn-CS"/>
        </w:rPr>
        <w:t>3</w:t>
      </w:r>
      <w:r w:rsidRPr="00BF2A73">
        <w:rPr>
          <w:rFonts w:ascii="Times New Roman" w:eastAsia="Times New Roman" w:hAnsi="Times New Roman" w:cs="Times New Roman"/>
          <w:sz w:val="24"/>
          <w:szCs w:val="24"/>
          <w:lang w:val="sr-Cyrl-CS"/>
        </w:rPr>
        <w:t xml:space="preserve">. априла </w:t>
      </w:r>
      <w:r w:rsidRPr="00BF2A73">
        <w:rPr>
          <w:rFonts w:ascii="Times New Roman" w:eastAsia="Times New Roman" w:hAnsi="Times New Roman" w:cs="Times New Roman"/>
          <w:sz w:val="24"/>
          <w:szCs w:val="24"/>
          <w:lang w:val="sr-Cyrl-RS"/>
        </w:rPr>
        <w:t xml:space="preserve"> 2026. године</w:t>
      </w:r>
      <w:bookmarkEnd w:id="2"/>
      <w:r w:rsidRPr="00BF2A73">
        <w:rPr>
          <w:rFonts w:ascii="Times New Roman" w:eastAsia="Times New Roman" w:hAnsi="Times New Roman" w:cs="Times New Roman"/>
          <w:sz w:val="24"/>
          <w:szCs w:val="24"/>
          <w:lang w:val="sr-Cyrl-RS"/>
        </w:rPr>
        <w:t>;</w:t>
      </w:r>
    </w:p>
    <w:p w14:paraId="39023E07" w14:textId="77777777" w:rsidR="000D690F" w:rsidRPr="000D690F" w:rsidRDefault="000D690F" w:rsidP="000D690F">
      <w:pPr>
        <w:spacing w:after="120" w:line="240" w:lineRule="auto"/>
        <w:ind w:right="29"/>
        <w:jc w:val="both"/>
        <w:rPr>
          <w:rFonts w:ascii="Times New Roman" w:eastAsia="Times New Roman" w:hAnsi="Times New Roman" w:cs="Times New Roman"/>
          <w:sz w:val="24"/>
          <w:szCs w:val="24"/>
          <w:lang w:val="sr-Cyrl-RS"/>
        </w:rPr>
      </w:pPr>
    </w:p>
    <w:p w14:paraId="26125CA6" w14:textId="77777777" w:rsidR="000D690F" w:rsidRPr="000D690F" w:rsidRDefault="000D690F" w:rsidP="000D690F">
      <w:pPr>
        <w:spacing w:after="120" w:line="240" w:lineRule="auto"/>
        <w:ind w:right="29"/>
        <w:jc w:val="both"/>
        <w:rPr>
          <w:rFonts w:ascii="Times New Roman" w:eastAsia="Times New Roman" w:hAnsi="Times New Roman" w:cs="Times New Roman"/>
          <w:sz w:val="24"/>
          <w:szCs w:val="24"/>
          <w:lang w:val="sr-Cyrl-RS"/>
        </w:rPr>
      </w:pPr>
    </w:p>
    <w:p w14:paraId="2979186F" w14:textId="77777777" w:rsidR="000D690F" w:rsidRPr="000D690F" w:rsidRDefault="000D690F" w:rsidP="000D690F">
      <w:pPr>
        <w:spacing w:after="0" w:line="240" w:lineRule="auto"/>
        <w:ind w:right="384"/>
        <w:jc w:val="both"/>
        <w:rPr>
          <w:rFonts w:ascii="Times New Roman" w:eastAsia="Times New Roman" w:hAnsi="Times New Roman" w:cs="Times New Roman"/>
          <w:color w:val="000000"/>
          <w:sz w:val="24"/>
          <w:szCs w:val="24"/>
          <w:lang w:val="sr-Cyrl-RS"/>
        </w:rPr>
      </w:pPr>
      <w:r w:rsidRPr="000D690F">
        <w:rPr>
          <w:rFonts w:ascii="Times New Roman" w:eastAsia="Times New Roman" w:hAnsi="Times New Roman" w:cs="Times New Roman"/>
          <w:smallCaps/>
          <w:color w:val="000000"/>
          <w:sz w:val="24"/>
          <w:szCs w:val="24"/>
          <w:u w:val="single"/>
          <w:lang w:val="sr-Cyrl-RS"/>
        </w:rPr>
        <w:t>Доказ</w:t>
      </w:r>
      <w:r w:rsidRPr="000D690F">
        <w:rPr>
          <w:rFonts w:ascii="Times New Roman" w:eastAsia="Times New Roman" w:hAnsi="Times New Roman" w:cs="Times New Roman"/>
          <w:color w:val="000000"/>
          <w:sz w:val="24"/>
          <w:szCs w:val="24"/>
          <w:lang w:val="sr-Cyrl-RS"/>
        </w:rPr>
        <w:t>:</w:t>
      </w:r>
    </w:p>
    <w:p w14:paraId="25AB22C8" w14:textId="77777777" w:rsidR="000D690F" w:rsidRPr="000D690F" w:rsidRDefault="000D690F" w:rsidP="000D690F">
      <w:pPr>
        <w:spacing w:after="0" w:line="240" w:lineRule="auto"/>
        <w:ind w:right="384"/>
        <w:jc w:val="both"/>
        <w:rPr>
          <w:rFonts w:ascii="Times New Roman" w:eastAsia="Times New Roman" w:hAnsi="Times New Roman" w:cs="Times New Roman"/>
          <w:color w:val="000000"/>
          <w:sz w:val="24"/>
          <w:szCs w:val="24"/>
          <w:lang w:val="sr-Cyrl-RS"/>
        </w:rPr>
      </w:pPr>
    </w:p>
    <w:p w14:paraId="31621EEF" w14:textId="77777777" w:rsidR="000D690F" w:rsidRPr="000D690F" w:rsidRDefault="000D690F" w:rsidP="000D690F">
      <w:pPr>
        <w:spacing w:after="0" w:line="240" w:lineRule="auto"/>
        <w:jc w:val="both"/>
        <w:rPr>
          <w:rFonts w:ascii="Times New Roman" w:eastAsia="Times New Roman" w:hAnsi="Times New Roman" w:cs="Times New Roman"/>
          <w:sz w:val="24"/>
          <w:szCs w:val="24"/>
          <w:lang w:val="sr-Latn-CS"/>
        </w:rPr>
      </w:pPr>
      <w:r w:rsidRPr="000D690F">
        <w:rPr>
          <w:rFonts w:ascii="Times New Roman" w:eastAsia="Times New Roman" w:hAnsi="Times New Roman" w:cs="Times New Roman"/>
          <w:sz w:val="24"/>
          <w:szCs w:val="24"/>
          <w:lang w:val="sr-Cyrl-RS"/>
        </w:rPr>
        <w:t>Потврда Оператора преносног система о обављеним трансакцијама са другим  учесницима на тржишту електричне енергије</w:t>
      </w:r>
      <w:r w:rsidRPr="000D690F">
        <w:rPr>
          <w:rFonts w:ascii="Times New Roman" w:eastAsia="Times New Roman" w:hAnsi="Times New Roman" w:cs="Times New Roman"/>
          <w:sz w:val="24"/>
          <w:szCs w:val="24"/>
          <w:lang w:val="sr-Latn-CS"/>
        </w:rPr>
        <w:t xml:space="preserve"> </w:t>
      </w:r>
      <w:r w:rsidRPr="000D690F">
        <w:rPr>
          <w:rFonts w:ascii="Times New Roman" w:eastAsia="Times New Roman" w:hAnsi="Times New Roman" w:cs="Times New Roman"/>
          <w:sz w:val="24"/>
          <w:szCs w:val="24"/>
          <w:lang w:val="sr-Cyrl-RS"/>
        </w:rPr>
        <w:t>или Уговор о продаји електричне енергије са крајњим купцем</w:t>
      </w:r>
      <w:r w:rsidRPr="000D690F">
        <w:rPr>
          <w:rFonts w:ascii="Times New Roman" w:eastAsia="Times New Roman" w:hAnsi="Times New Roman" w:cs="Times New Roman"/>
          <w:sz w:val="24"/>
          <w:szCs w:val="24"/>
          <w:lang w:val="sr-Latn-CS"/>
        </w:rPr>
        <w:t>.</w:t>
      </w:r>
    </w:p>
    <w:p w14:paraId="1C498D38" w14:textId="77777777" w:rsidR="000D690F" w:rsidRPr="000D690F" w:rsidRDefault="000D690F" w:rsidP="000D690F">
      <w:pPr>
        <w:spacing w:after="0" w:line="240" w:lineRule="auto"/>
        <w:jc w:val="both"/>
        <w:rPr>
          <w:rFonts w:ascii="Times New Roman" w:eastAsia="Times New Roman" w:hAnsi="Times New Roman" w:cs="Times New Roman"/>
          <w:sz w:val="24"/>
          <w:szCs w:val="24"/>
          <w:lang w:val="sr-Cyrl-RS"/>
        </w:rPr>
      </w:pPr>
      <w:r w:rsidRPr="000D690F">
        <w:rPr>
          <w:rFonts w:ascii="Times New Roman" w:eastAsia="Times New Roman" w:hAnsi="Times New Roman" w:cs="Times New Roman"/>
          <w:sz w:val="24"/>
          <w:szCs w:val="24"/>
          <w:lang w:val="sr-Cyrl-RS"/>
        </w:rPr>
        <w:t xml:space="preserve">  </w:t>
      </w:r>
    </w:p>
    <w:p w14:paraId="4CBB6161" w14:textId="77777777" w:rsidR="000D690F" w:rsidRDefault="000D690F" w:rsidP="000D690F">
      <w:pPr>
        <w:spacing w:after="0" w:line="240" w:lineRule="auto"/>
        <w:jc w:val="both"/>
        <w:rPr>
          <w:rFonts w:ascii="Times New Roman" w:eastAsia="Calibri" w:hAnsi="Times New Roman" w:cs="Times New Roman"/>
          <w:sz w:val="24"/>
          <w:szCs w:val="24"/>
          <w:lang w:val="sr-Cyrl-RS"/>
        </w:rPr>
      </w:pPr>
      <w:r w:rsidRPr="000D690F">
        <w:rPr>
          <w:rFonts w:ascii="Times New Roman" w:eastAsia="Calibri" w:hAnsi="Times New Roman" w:cs="Times New Roman"/>
          <w:b/>
          <w:sz w:val="24"/>
          <w:szCs w:val="24"/>
          <w:lang w:val="sr-Cyrl-CS"/>
        </w:rPr>
        <w:t>Напомена:</w:t>
      </w:r>
      <w:r w:rsidRPr="000D690F">
        <w:rPr>
          <w:rFonts w:ascii="Times New Roman" w:eastAsia="Calibri" w:hAnsi="Times New Roman" w:cs="Times New Roman"/>
          <w:sz w:val="24"/>
          <w:szCs w:val="24"/>
          <w:lang w:val="sr-Cyrl-CS"/>
        </w:rPr>
        <w:t xml:space="preserve"> Испуњеност услова </w:t>
      </w:r>
      <w:r w:rsidRPr="000D690F">
        <w:rPr>
          <w:rFonts w:ascii="Times New Roman" w:eastAsia="Calibri" w:hAnsi="Times New Roman" w:cs="Times New Roman"/>
          <w:b/>
          <w:sz w:val="24"/>
          <w:szCs w:val="24"/>
          <w:lang w:val="sr-Cyrl-CS"/>
        </w:rPr>
        <w:t>из тачке  8)  подтачка (</w:t>
      </w:r>
      <w:r w:rsidRPr="000D690F">
        <w:rPr>
          <w:rFonts w:ascii="Times New Roman" w:eastAsia="Calibri" w:hAnsi="Times New Roman" w:cs="Times New Roman"/>
          <w:b/>
          <w:sz w:val="24"/>
          <w:szCs w:val="24"/>
          <w:lang w:val="sr-Latn-CS"/>
        </w:rPr>
        <w:t>1</w:t>
      </w:r>
      <w:r w:rsidRPr="000D690F">
        <w:rPr>
          <w:rFonts w:ascii="Times New Roman" w:eastAsia="Calibri" w:hAnsi="Times New Roman" w:cs="Times New Roman"/>
          <w:b/>
          <w:sz w:val="24"/>
          <w:szCs w:val="24"/>
          <w:lang w:val="sr-Cyrl-CS"/>
        </w:rPr>
        <w:t>)</w:t>
      </w:r>
      <w:r w:rsidRPr="000D690F">
        <w:rPr>
          <w:rFonts w:ascii="Times New Roman" w:eastAsia="Calibri" w:hAnsi="Times New Roman" w:cs="Times New Roman"/>
          <w:b/>
          <w:sz w:val="24"/>
          <w:szCs w:val="24"/>
          <w:lang w:val="sr-Latn-CS"/>
        </w:rPr>
        <w:t xml:space="preserve"> </w:t>
      </w:r>
      <w:r w:rsidRPr="000D690F">
        <w:rPr>
          <w:rFonts w:ascii="Times New Roman" w:eastAsia="Calibri" w:hAnsi="Times New Roman" w:cs="Times New Roman"/>
          <w:b/>
          <w:sz w:val="24"/>
          <w:szCs w:val="24"/>
          <w:lang w:val="sr-Cyrl-CS"/>
        </w:rPr>
        <w:t xml:space="preserve">и </w:t>
      </w:r>
      <w:r w:rsidRPr="000D690F">
        <w:rPr>
          <w:rFonts w:ascii="Times New Roman" w:eastAsia="Calibri" w:hAnsi="Times New Roman" w:cs="Times New Roman"/>
          <w:sz w:val="24"/>
          <w:szCs w:val="24"/>
          <w:lang w:val="sr-Cyrl-CS"/>
        </w:rPr>
        <w:t xml:space="preserve"> </w:t>
      </w:r>
      <w:r w:rsidRPr="000D690F">
        <w:rPr>
          <w:rFonts w:ascii="Times New Roman" w:eastAsia="Calibri" w:hAnsi="Times New Roman" w:cs="Times New Roman"/>
          <w:b/>
          <w:sz w:val="24"/>
          <w:szCs w:val="24"/>
          <w:lang w:val="sr-Cyrl-CS"/>
        </w:rPr>
        <w:t>(2)</w:t>
      </w:r>
      <w:r w:rsidRPr="000D690F">
        <w:rPr>
          <w:rFonts w:ascii="Times New Roman" w:eastAsia="Calibri" w:hAnsi="Times New Roman" w:cs="Times New Roman"/>
          <w:sz w:val="24"/>
          <w:szCs w:val="24"/>
          <w:lang w:val="sr-Cyrl-CS"/>
        </w:rPr>
        <w:t xml:space="preserve">   се </w:t>
      </w:r>
      <w:r w:rsidRPr="000D690F">
        <w:rPr>
          <w:rFonts w:ascii="Times New Roman" w:eastAsia="Calibri" w:hAnsi="Times New Roman" w:cs="Times New Roman"/>
          <w:sz w:val="24"/>
          <w:szCs w:val="24"/>
          <w:lang w:val="sr-Cyrl-RS"/>
        </w:rPr>
        <w:t xml:space="preserve">доказује достављањем тражених доказа, у виду неоверених копија,   при подношењу пријаве. </w:t>
      </w:r>
    </w:p>
    <w:p w14:paraId="247B3069" w14:textId="77777777" w:rsidR="000D690F" w:rsidRPr="000D690F" w:rsidRDefault="000D690F" w:rsidP="000D690F">
      <w:pPr>
        <w:spacing w:after="0" w:line="240" w:lineRule="auto"/>
        <w:jc w:val="both"/>
        <w:rPr>
          <w:rFonts w:ascii="Times New Roman" w:eastAsia="Calibri" w:hAnsi="Times New Roman" w:cs="Times New Roman"/>
          <w:sz w:val="24"/>
          <w:szCs w:val="24"/>
          <w:lang w:val="sr-Cyrl-CS"/>
        </w:rPr>
      </w:pPr>
    </w:p>
    <w:p w14:paraId="4B939D61" w14:textId="77777777" w:rsidR="000D690F" w:rsidRPr="000D690F" w:rsidRDefault="000D690F" w:rsidP="000D690F">
      <w:pPr>
        <w:spacing w:after="0" w:line="240" w:lineRule="auto"/>
        <w:jc w:val="both"/>
        <w:rPr>
          <w:rFonts w:ascii="Times New Roman" w:eastAsia="Times New Roman" w:hAnsi="Times New Roman" w:cs="Times New Roman"/>
          <w:sz w:val="24"/>
          <w:szCs w:val="24"/>
          <w:lang w:val="sr-Cyrl-RS"/>
        </w:rPr>
      </w:pPr>
    </w:p>
    <w:p w14:paraId="79097597" w14:textId="77777777" w:rsidR="000D690F" w:rsidRPr="000D690F" w:rsidRDefault="000D690F" w:rsidP="000D690F">
      <w:pPr>
        <w:autoSpaceDE w:val="0"/>
        <w:autoSpaceDN w:val="0"/>
        <w:adjustRightInd w:val="0"/>
        <w:spacing w:line="240" w:lineRule="auto"/>
        <w:jc w:val="both"/>
        <w:rPr>
          <w:rFonts w:ascii="Times New Roman" w:eastAsia="Times New Roman" w:hAnsi="Times New Roman" w:cs="Times New Roman"/>
          <w:b/>
          <w:iCs/>
          <w:sz w:val="24"/>
          <w:szCs w:val="24"/>
          <w:u w:val="single"/>
          <w:lang w:val="sr-Cyrl-CS"/>
        </w:rPr>
      </w:pPr>
      <w:r w:rsidRPr="000D690F">
        <w:rPr>
          <w:rFonts w:ascii="Times New Roman" w:eastAsia="Times New Roman" w:hAnsi="Times New Roman" w:cs="Times New Roman"/>
          <w:b/>
          <w:iCs/>
          <w:sz w:val="24"/>
          <w:szCs w:val="24"/>
          <w:u w:val="single"/>
          <w:lang w:val="sr-Cyrl-CS"/>
        </w:rPr>
        <w:t xml:space="preserve">ДОКАЗИВАЊЕ ИСПУЊЕНОСТИ УСЛОВА </w:t>
      </w:r>
    </w:p>
    <w:p w14:paraId="7AF11C83" w14:textId="77777777" w:rsidR="000D690F" w:rsidRPr="000D690F" w:rsidRDefault="000D690F" w:rsidP="000D690F">
      <w:pPr>
        <w:autoSpaceDE w:val="0"/>
        <w:autoSpaceDN w:val="0"/>
        <w:adjustRightInd w:val="0"/>
        <w:spacing w:line="240" w:lineRule="auto"/>
        <w:jc w:val="both"/>
        <w:rPr>
          <w:rFonts w:ascii="Times New Roman" w:eastAsia="Times New Roman" w:hAnsi="Times New Roman" w:cs="Times New Roman"/>
          <w:sz w:val="24"/>
          <w:szCs w:val="24"/>
          <w:highlight w:val="yellow"/>
          <w:lang w:val="sr-Cyrl-RS"/>
        </w:rPr>
      </w:pPr>
      <w:r w:rsidRPr="000D690F">
        <w:rPr>
          <w:rFonts w:ascii="Times New Roman" w:eastAsia="Times New Roman" w:hAnsi="Times New Roman" w:cs="Times New Roman"/>
          <w:sz w:val="24"/>
          <w:szCs w:val="24"/>
          <w:lang w:val="sr-Cyrl-RS"/>
        </w:rPr>
        <w:t xml:space="preserve">      Испуњеност услова за учешће у предметном тендеру, подносилац пријаве доказује  достављањем попуњене и потписане </w:t>
      </w:r>
      <w:r w:rsidRPr="000D690F">
        <w:rPr>
          <w:rFonts w:ascii="Times New Roman" w:eastAsia="Times New Roman" w:hAnsi="Times New Roman" w:cs="Times New Roman"/>
          <w:b/>
          <w:sz w:val="24"/>
          <w:szCs w:val="24"/>
          <w:lang w:val="sr-Cyrl-RS"/>
        </w:rPr>
        <w:t>Изјаве о испуњености услова – (Образац 2)</w:t>
      </w:r>
      <w:r w:rsidRPr="000D690F">
        <w:rPr>
          <w:rFonts w:ascii="Times New Roman" w:eastAsia="Times New Roman" w:hAnsi="Times New Roman" w:cs="Times New Roman"/>
          <w:sz w:val="24"/>
          <w:szCs w:val="24"/>
          <w:lang w:val="sr-Cyrl-RS"/>
        </w:rPr>
        <w:t xml:space="preserve"> тендерске документације,  </w:t>
      </w:r>
      <w:r w:rsidRPr="000D690F">
        <w:rPr>
          <w:rFonts w:ascii="Times New Roman" w:eastAsia="Times New Roman" w:hAnsi="Times New Roman" w:cs="Times New Roman"/>
          <w:b/>
          <w:sz w:val="24"/>
          <w:szCs w:val="24"/>
          <w:lang w:val="sr-Cyrl-RS"/>
        </w:rPr>
        <w:t xml:space="preserve">осим за услове из тачке 7)  и тачке 8) подтачка </w:t>
      </w:r>
      <w:r w:rsidRPr="000D690F">
        <w:rPr>
          <w:rFonts w:ascii="Times New Roman" w:eastAsia="Times New Roman" w:hAnsi="Times New Roman" w:cs="Times New Roman"/>
          <w:b/>
          <w:sz w:val="24"/>
          <w:szCs w:val="24"/>
          <w:lang w:val="sr-Cyrl-CS"/>
        </w:rPr>
        <w:t>(</w:t>
      </w:r>
      <w:r w:rsidRPr="000D690F">
        <w:rPr>
          <w:rFonts w:ascii="Times New Roman" w:eastAsia="Times New Roman" w:hAnsi="Times New Roman" w:cs="Times New Roman"/>
          <w:b/>
          <w:sz w:val="24"/>
          <w:szCs w:val="24"/>
          <w:lang w:val="sr-Latn-CS"/>
        </w:rPr>
        <w:t>1</w:t>
      </w:r>
      <w:r w:rsidRPr="000D690F">
        <w:rPr>
          <w:rFonts w:ascii="Times New Roman" w:eastAsia="Times New Roman" w:hAnsi="Times New Roman" w:cs="Times New Roman"/>
          <w:b/>
          <w:sz w:val="24"/>
          <w:szCs w:val="24"/>
          <w:lang w:val="sr-Cyrl-CS"/>
        </w:rPr>
        <w:t>)</w:t>
      </w:r>
      <w:r w:rsidRPr="000D690F">
        <w:rPr>
          <w:rFonts w:ascii="Times New Roman" w:eastAsia="Times New Roman" w:hAnsi="Times New Roman" w:cs="Times New Roman"/>
          <w:b/>
          <w:sz w:val="24"/>
          <w:szCs w:val="24"/>
          <w:lang w:val="sr-Latn-CS"/>
        </w:rPr>
        <w:t xml:space="preserve"> </w:t>
      </w:r>
      <w:r w:rsidRPr="000D690F">
        <w:rPr>
          <w:rFonts w:ascii="Times New Roman" w:eastAsia="Times New Roman" w:hAnsi="Times New Roman" w:cs="Times New Roman"/>
          <w:b/>
          <w:sz w:val="24"/>
          <w:szCs w:val="24"/>
          <w:lang w:val="sr-Cyrl-CS"/>
        </w:rPr>
        <w:t xml:space="preserve">и </w:t>
      </w:r>
      <w:r w:rsidRPr="000D690F">
        <w:rPr>
          <w:rFonts w:ascii="Times New Roman" w:eastAsia="Times New Roman" w:hAnsi="Times New Roman" w:cs="Times New Roman"/>
          <w:sz w:val="24"/>
          <w:szCs w:val="24"/>
          <w:lang w:val="sr-Cyrl-CS"/>
        </w:rPr>
        <w:t xml:space="preserve"> </w:t>
      </w:r>
      <w:r w:rsidRPr="000D690F">
        <w:rPr>
          <w:rFonts w:ascii="Times New Roman" w:eastAsia="Times New Roman" w:hAnsi="Times New Roman" w:cs="Times New Roman"/>
          <w:b/>
          <w:sz w:val="24"/>
          <w:szCs w:val="24"/>
          <w:lang w:val="sr-Cyrl-RS"/>
        </w:rPr>
        <w:t xml:space="preserve">(2) чију испуњеност подносилац пријаве доказује достављањем траженог доказа у виду </w:t>
      </w:r>
      <w:r w:rsidRPr="000D690F">
        <w:rPr>
          <w:rFonts w:ascii="Times New Roman" w:eastAsia="Times New Roman" w:hAnsi="Times New Roman" w:cs="Times New Roman"/>
          <w:b/>
          <w:sz w:val="24"/>
          <w:szCs w:val="24"/>
          <w:lang w:val="sr-Cyrl-CS"/>
        </w:rPr>
        <w:t xml:space="preserve">неоверене </w:t>
      </w:r>
      <w:r w:rsidRPr="000D690F">
        <w:rPr>
          <w:rFonts w:ascii="Times New Roman" w:eastAsia="Times New Roman" w:hAnsi="Times New Roman" w:cs="Times New Roman"/>
          <w:b/>
          <w:sz w:val="24"/>
          <w:szCs w:val="24"/>
          <w:lang w:val="sr-Cyrl-RS"/>
        </w:rPr>
        <w:t>копије приликом подношења пријаве.</w:t>
      </w:r>
      <w:r w:rsidRPr="000D690F">
        <w:rPr>
          <w:rFonts w:ascii="Times New Roman" w:eastAsia="Times New Roman" w:hAnsi="Times New Roman" w:cs="Times New Roman"/>
          <w:sz w:val="24"/>
          <w:szCs w:val="24"/>
          <w:lang w:val="sr-Cyrl-RS"/>
        </w:rPr>
        <w:t xml:space="preserve"> </w:t>
      </w:r>
    </w:p>
    <w:p w14:paraId="0EDFB4C5" w14:textId="77777777" w:rsidR="000D690F" w:rsidRPr="000D690F" w:rsidRDefault="000D690F" w:rsidP="000D690F">
      <w:pPr>
        <w:spacing w:after="0" w:line="240" w:lineRule="auto"/>
        <w:jc w:val="both"/>
        <w:rPr>
          <w:rFonts w:ascii="Times New Roman" w:eastAsia="Times New Roman" w:hAnsi="Times New Roman" w:cs="Times New Roman"/>
          <w:sz w:val="24"/>
          <w:szCs w:val="24"/>
          <w:lang w:val="sr-Cyrl-RS"/>
        </w:rPr>
      </w:pPr>
      <w:r w:rsidRPr="000D690F">
        <w:rPr>
          <w:rFonts w:ascii="Times New Roman" w:eastAsia="Times New Roman" w:hAnsi="Times New Roman" w:cs="Times New Roman"/>
          <w:sz w:val="24"/>
          <w:szCs w:val="24"/>
          <w:lang w:val="sr-Cyrl-RS"/>
        </w:rPr>
        <w:t xml:space="preserve">    За сваки доказ јавно доступан, у Обрасцу 2 се попуњавају подаци о електронском регистру, интернет страници и телу које издаје документ.</w:t>
      </w:r>
    </w:p>
    <w:p w14:paraId="3726A1B0" w14:textId="77777777" w:rsidR="000D690F" w:rsidRPr="000D690F" w:rsidRDefault="000D690F" w:rsidP="000D690F">
      <w:pPr>
        <w:spacing w:after="0" w:line="240" w:lineRule="auto"/>
        <w:jc w:val="both"/>
        <w:rPr>
          <w:rFonts w:ascii="Times New Roman" w:eastAsia="Times New Roman" w:hAnsi="Times New Roman" w:cs="Times New Roman"/>
          <w:sz w:val="24"/>
          <w:szCs w:val="24"/>
          <w:lang w:val="sr-Cyrl-RS"/>
        </w:rPr>
      </w:pPr>
    </w:p>
    <w:p w14:paraId="6015B8A6" w14:textId="77777777" w:rsidR="000D690F" w:rsidRPr="000D690F" w:rsidRDefault="000D690F" w:rsidP="000D690F">
      <w:pPr>
        <w:spacing w:line="240" w:lineRule="auto"/>
        <w:jc w:val="both"/>
        <w:rPr>
          <w:rFonts w:ascii="Times New Roman" w:eastAsia="Calibri" w:hAnsi="Times New Roman" w:cs="Times New Roman"/>
          <w:b/>
          <w:sz w:val="24"/>
          <w:szCs w:val="24"/>
          <w:u w:val="single"/>
          <w:lang w:val="sr-Cyrl-CS"/>
        </w:rPr>
      </w:pPr>
      <w:r w:rsidRPr="000D690F">
        <w:rPr>
          <w:rFonts w:ascii="Times New Roman" w:eastAsia="Calibri" w:hAnsi="Times New Roman" w:cs="Times New Roman"/>
          <w:b/>
          <w:sz w:val="24"/>
          <w:szCs w:val="24"/>
          <w:u w:val="single"/>
          <w:lang w:val="sr-Cyrl-CS"/>
        </w:rPr>
        <w:t>ДОСТАВА ДОКАЗА</w:t>
      </w:r>
    </w:p>
    <w:p w14:paraId="3C599EBB" w14:textId="77777777" w:rsidR="000D690F" w:rsidRPr="000D690F" w:rsidRDefault="000D690F" w:rsidP="000D690F">
      <w:pPr>
        <w:autoSpaceDE w:val="0"/>
        <w:autoSpaceDN w:val="0"/>
        <w:adjustRightInd w:val="0"/>
        <w:spacing w:after="0" w:line="240" w:lineRule="auto"/>
        <w:jc w:val="both"/>
        <w:rPr>
          <w:rFonts w:ascii="Times New Roman" w:eastAsia="Times New Roman" w:hAnsi="Times New Roman" w:cs="Times New Roman"/>
          <w:sz w:val="24"/>
          <w:szCs w:val="24"/>
          <w:lang w:val="sr-Cyrl-RS"/>
        </w:rPr>
      </w:pPr>
      <w:r w:rsidRPr="000D690F">
        <w:rPr>
          <w:rFonts w:ascii="Times New Roman" w:eastAsia="Times New Roman" w:hAnsi="Times New Roman" w:cs="Times New Roman"/>
          <w:b/>
          <w:bCs/>
          <w:sz w:val="24"/>
          <w:szCs w:val="24"/>
          <w:lang w:val="sr-Cyrl-CS"/>
        </w:rPr>
        <w:t>Сви подносиоци пријаве достављају попуњену и потписану Изјаву</w:t>
      </w:r>
      <w:r w:rsidRPr="000D690F">
        <w:rPr>
          <w:rFonts w:ascii="Times New Roman" w:eastAsia="Times New Roman" w:hAnsi="Times New Roman" w:cs="Times New Roman"/>
          <w:b/>
          <w:sz w:val="24"/>
          <w:szCs w:val="24"/>
          <w:lang w:val="sr-Cyrl-RS"/>
        </w:rPr>
        <w:t xml:space="preserve"> о испуњености услова (Образац 2) и тражене доказе у </w:t>
      </w:r>
      <w:r w:rsidRPr="000D690F">
        <w:rPr>
          <w:rFonts w:ascii="Times New Roman" w:eastAsia="Times New Roman" w:hAnsi="Times New Roman" w:cs="Times New Roman"/>
          <w:b/>
          <w:bCs/>
          <w:sz w:val="24"/>
          <w:szCs w:val="24"/>
          <w:lang w:val="sr-Cyrl-CS"/>
        </w:rPr>
        <w:t xml:space="preserve"> неовереним копијама</w:t>
      </w:r>
      <w:r w:rsidRPr="000D690F">
        <w:rPr>
          <w:rFonts w:ascii="Times New Roman" w:eastAsia="Times New Roman" w:hAnsi="Times New Roman" w:cs="Times New Roman"/>
          <w:b/>
          <w:sz w:val="24"/>
          <w:szCs w:val="24"/>
          <w:lang w:val="sr-Cyrl-CS"/>
        </w:rPr>
        <w:t xml:space="preserve"> </w:t>
      </w:r>
      <w:r w:rsidRPr="000D690F">
        <w:rPr>
          <w:rFonts w:ascii="Times New Roman" w:eastAsia="Times New Roman" w:hAnsi="Times New Roman" w:cs="Times New Roman"/>
          <w:b/>
          <w:sz w:val="24"/>
          <w:szCs w:val="24"/>
          <w:lang w:val="sr-Cyrl-RS"/>
        </w:rPr>
        <w:t xml:space="preserve">о испуњености услова из тачке 7)  и тачке 8) подтачке </w:t>
      </w:r>
      <w:r w:rsidRPr="000D690F">
        <w:rPr>
          <w:rFonts w:ascii="Times New Roman" w:eastAsia="Times New Roman" w:hAnsi="Times New Roman" w:cs="Times New Roman"/>
          <w:b/>
          <w:sz w:val="24"/>
          <w:szCs w:val="24"/>
          <w:lang w:val="sr-Cyrl-CS"/>
        </w:rPr>
        <w:t>(</w:t>
      </w:r>
      <w:r w:rsidRPr="000D690F">
        <w:rPr>
          <w:rFonts w:ascii="Times New Roman" w:eastAsia="Times New Roman" w:hAnsi="Times New Roman" w:cs="Times New Roman"/>
          <w:b/>
          <w:sz w:val="24"/>
          <w:szCs w:val="24"/>
          <w:lang w:val="sr-Latn-CS"/>
        </w:rPr>
        <w:t>1</w:t>
      </w:r>
      <w:r w:rsidRPr="000D690F">
        <w:rPr>
          <w:rFonts w:ascii="Times New Roman" w:eastAsia="Times New Roman" w:hAnsi="Times New Roman" w:cs="Times New Roman"/>
          <w:b/>
          <w:sz w:val="24"/>
          <w:szCs w:val="24"/>
          <w:lang w:val="sr-Cyrl-CS"/>
        </w:rPr>
        <w:t>)</w:t>
      </w:r>
      <w:r w:rsidRPr="000D690F">
        <w:rPr>
          <w:rFonts w:ascii="Times New Roman" w:eastAsia="Times New Roman" w:hAnsi="Times New Roman" w:cs="Times New Roman"/>
          <w:b/>
          <w:sz w:val="24"/>
          <w:szCs w:val="24"/>
          <w:lang w:val="sr-Latn-CS"/>
        </w:rPr>
        <w:t xml:space="preserve"> </w:t>
      </w:r>
      <w:r w:rsidRPr="000D690F">
        <w:rPr>
          <w:rFonts w:ascii="Times New Roman" w:eastAsia="Times New Roman" w:hAnsi="Times New Roman" w:cs="Times New Roman"/>
          <w:b/>
          <w:sz w:val="24"/>
          <w:szCs w:val="24"/>
          <w:lang w:val="sr-Cyrl-CS"/>
        </w:rPr>
        <w:t xml:space="preserve">и </w:t>
      </w:r>
      <w:r w:rsidRPr="000D690F">
        <w:rPr>
          <w:rFonts w:ascii="Times New Roman" w:eastAsia="Times New Roman" w:hAnsi="Times New Roman" w:cs="Times New Roman"/>
          <w:b/>
          <w:sz w:val="24"/>
          <w:szCs w:val="24"/>
          <w:lang w:val="sr-Cyrl-RS"/>
        </w:rPr>
        <w:t>(2)</w:t>
      </w:r>
      <w:r w:rsidRPr="000D690F">
        <w:rPr>
          <w:rFonts w:ascii="Times New Roman" w:eastAsia="Times New Roman" w:hAnsi="Times New Roman" w:cs="Times New Roman"/>
          <w:sz w:val="24"/>
          <w:szCs w:val="24"/>
          <w:lang w:val="sr-Cyrl-RS"/>
        </w:rPr>
        <w:t xml:space="preserve">. </w:t>
      </w:r>
    </w:p>
    <w:p w14:paraId="552B5163" w14:textId="77777777" w:rsidR="000D690F" w:rsidRPr="000D690F" w:rsidRDefault="000D690F" w:rsidP="000D690F">
      <w:pPr>
        <w:autoSpaceDE w:val="0"/>
        <w:autoSpaceDN w:val="0"/>
        <w:adjustRightInd w:val="0"/>
        <w:spacing w:after="0" w:line="240" w:lineRule="auto"/>
        <w:jc w:val="both"/>
        <w:rPr>
          <w:rFonts w:ascii="Times New Roman" w:eastAsia="Times New Roman" w:hAnsi="Times New Roman" w:cs="Times New Roman"/>
          <w:b/>
          <w:sz w:val="24"/>
          <w:szCs w:val="24"/>
          <w:u w:val="single"/>
          <w:lang w:val="sr-Cyrl-CS"/>
        </w:rPr>
      </w:pPr>
      <w:r w:rsidRPr="000D690F">
        <w:rPr>
          <w:rFonts w:ascii="Times New Roman" w:eastAsia="Times New Roman" w:hAnsi="Times New Roman" w:cs="Times New Roman"/>
          <w:bCs/>
          <w:sz w:val="24"/>
          <w:szCs w:val="24"/>
          <w:lang w:val="ru-RU"/>
        </w:rPr>
        <w:t xml:space="preserve">Наручилац </w:t>
      </w:r>
      <w:r w:rsidRPr="000D690F">
        <w:rPr>
          <w:rFonts w:ascii="Times New Roman" w:eastAsia="Times New Roman" w:hAnsi="Times New Roman" w:cs="Times New Roman"/>
          <w:bCs/>
          <w:sz w:val="24"/>
          <w:szCs w:val="24"/>
          <w:lang w:val="sr-Cyrl-CS"/>
        </w:rPr>
        <w:t xml:space="preserve">ће само од прворангираног подносиоца пријаве, а </w:t>
      </w:r>
      <w:r w:rsidRPr="000D690F">
        <w:rPr>
          <w:rFonts w:ascii="Times New Roman" w:eastAsia="Times New Roman" w:hAnsi="Times New Roman" w:cs="Times New Roman"/>
          <w:bCs/>
          <w:sz w:val="24"/>
          <w:szCs w:val="24"/>
          <w:lang w:val="ru-RU"/>
        </w:rPr>
        <w:t xml:space="preserve">пре </w:t>
      </w:r>
      <w:r w:rsidRPr="000D690F">
        <w:rPr>
          <w:rFonts w:ascii="Times New Roman" w:eastAsia="Times New Roman" w:hAnsi="Times New Roman" w:cs="Times New Roman"/>
          <w:bCs/>
          <w:sz w:val="24"/>
          <w:szCs w:val="24"/>
          <w:lang w:val="sr-Cyrl-CS"/>
        </w:rPr>
        <w:t>сачињавања предлога одлуке за избор резервног снабдевача</w:t>
      </w:r>
      <w:r w:rsidRPr="000D690F">
        <w:rPr>
          <w:rFonts w:ascii="Times New Roman" w:eastAsia="Times New Roman" w:hAnsi="Times New Roman" w:cs="Times New Roman"/>
          <w:bCs/>
          <w:sz w:val="24"/>
          <w:szCs w:val="24"/>
          <w:lang w:val="sr-Latn-CS"/>
        </w:rPr>
        <w:t>,</w:t>
      </w:r>
      <w:r w:rsidRPr="000D690F">
        <w:rPr>
          <w:rFonts w:ascii="Times New Roman" w:eastAsia="Times New Roman" w:hAnsi="Times New Roman" w:cs="Times New Roman"/>
          <w:bCs/>
          <w:sz w:val="24"/>
          <w:szCs w:val="24"/>
          <w:lang w:val="ru-RU"/>
        </w:rPr>
        <w:t xml:space="preserve"> да тражи </w:t>
      </w:r>
      <w:r w:rsidRPr="000D690F">
        <w:rPr>
          <w:rFonts w:ascii="Times New Roman" w:eastAsia="Times New Roman" w:hAnsi="Times New Roman" w:cs="Times New Roman"/>
          <w:bCs/>
          <w:sz w:val="24"/>
          <w:szCs w:val="24"/>
          <w:lang w:val="sr-Cyrl-CS"/>
        </w:rPr>
        <w:t>доставу захтеваних доказа о испуњености услова, у неовереним копијама</w:t>
      </w:r>
      <w:r w:rsidRPr="000D690F">
        <w:rPr>
          <w:rFonts w:ascii="Times New Roman" w:eastAsia="Times New Roman" w:hAnsi="Times New Roman" w:cs="Times New Roman"/>
          <w:sz w:val="24"/>
          <w:szCs w:val="24"/>
          <w:lang w:val="sr-Cyrl-CS"/>
        </w:rPr>
        <w:t xml:space="preserve"> (осим јавно доступних), а </w:t>
      </w:r>
      <w:r w:rsidRPr="000D690F">
        <w:rPr>
          <w:rFonts w:ascii="Times New Roman" w:eastAsia="Times New Roman" w:hAnsi="Times New Roman" w:cs="Times New Roman"/>
          <w:sz w:val="24"/>
          <w:szCs w:val="24"/>
          <w:lang w:val="ru-RU"/>
        </w:rPr>
        <w:t xml:space="preserve">може </w:t>
      </w:r>
      <w:r w:rsidRPr="000D690F">
        <w:rPr>
          <w:rFonts w:ascii="Times New Roman" w:eastAsia="Times New Roman" w:hAnsi="Times New Roman" w:cs="Times New Roman"/>
          <w:sz w:val="24"/>
          <w:szCs w:val="24"/>
          <w:lang w:val="sr-Cyrl-CS"/>
        </w:rPr>
        <w:t xml:space="preserve">да затражи </w:t>
      </w:r>
      <w:r w:rsidRPr="000D690F">
        <w:rPr>
          <w:rFonts w:ascii="Times New Roman" w:eastAsia="Times New Roman" w:hAnsi="Times New Roman" w:cs="Times New Roman"/>
          <w:sz w:val="24"/>
          <w:szCs w:val="24"/>
          <w:lang w:val="ru-RU"/>
        </w:rPr>
        <w:t>на увид оригинал или оверене копије свих или појединих доказа</w:t>
      </w:r>
      <w:r w:rsidRPr="000D690F">
        <w:rPr>
          <w:rFonts w:ascii="Times New Roman" w:eastAsia="Times New Roman" w:hAnsi="Times New Roman" w:cs="Times New Roman"/>
          <w:sz w:val="24"/>
          <w:szCs w:val="24"/>
          <w:lang w:val="sr-Cyrl-CS"/>
        </w:rPr>
        <w:t>.</w:t>
      </w:r>
      <w:r w:rsidRPr="000D690F">
        <w:rPr>
          <w:rFonts w:ascii="Times New Roman" w:eastAsia="Times New Roman" w:hAnsi="Times New Roman" w:cs="Times New Roman"/>
          <w:bCs/>
          <w:sz w:val="24"/>
          <w:szCs w:val="24"/>
          <w:lang w:val="ru-RU"/>
        </w:rPr>
        <w:t xml:space="preserve"> Ако по</w:t>
      </w:r>
      <w:r w:rsidRPr="000D690F">
        <w:rPr>
          <w:rFonts w:ascii="Times New Roman" w:eastAsia="Times New Roman" w:hAnsi="Times New Roman" w:cs="Times New Roman"/>
          <w:bCs/>
          <w:sz w:val="24"/>
          <w:szCs w:val="24"/>
          <w:lang w:val="sr-Cyrl-CS"/>
        </w:rPr>
        <w:t>дносилац пријаве</w:t>
      </w:r>
      <w:r w:rsidRPr="000D690F">
        <w:rPr>
          <w:rFonts w:ascii="Times New Roman" w:eastAsia="Times New Roman" w:hAnsi="Times New Roman" w:cs="Times New Roman"/>
          <w:bCs/>
          <w:sz w:val="24"/>
          <w:szCs w:val="24"/>
          <w:lang w:val="ru-RU"/>
        </w:rPr>
        <w:t xml:space="preserve"> у остављеном примереном року, који не може бити краћи од 5 (пет) </w:t>
      </w:r>
      <w:r w:rsidRPr="000D690F">
        <w:rPr>
          <w:rFonts w:ascii="Times New Roman" w:eastAsia="Times New Roman" w:hAnsi="Times New Roman" w:cs="Times New Roman"/>
          <w:bCs/>
          <w:sz w:val="24"/>
          <w:szCs w:val="24"/>
          <w:lang w:val="sr-Cyrl-CS"/>
        </w:rPr>
        <w:t xml:space="preserve">радних </w:t>
      </w:r>
      <w:r w:rsidRPr="000D690F">
        <w:rPr>
          <w:rFonts w:ascii="Times New Roman" w:eastAsia="Times New Roman" w:hAnsi="Times New Roman" w:cs="Times New Roman"/>
          <w:bCs/>
          <w:sz w:val="24"/>
          <w:szCs w:val="24"/>
          <w:lang w:val="ru-RU"/>
        </w:rPr>
        <w:t>дана, не достави на увид тражене доказе, Наручилац ће његову п</w:t>
      </w:r>
      <w:r w:rsidRPr="000D690F">
        <w:rPr>
          <w:rFonts w:ascii="Times New Roman" w:eastAsia="Times New Roman" w:hAnsi="Times New Roman" w:cs="Times New Roman"/>
          <w:bCs/>
          <w:sz w:val="24"/>
          <w:szCs w:val="24"/>
          <w:lang w:val="sr-Cyrl-CS"/>
        </w:rPr>
        <w:t>ријаву</w:t>
      </w:r>
      <w:r w:rsidRPr="000D690F">
        <w:rPr>
          <w:rFonts w:ascii="Times New Roman" w:eastAsia="Times New Roman" w:hAnsi="Times New Roman" w:cs="Times New Roman"/>
          <w:bCs/>
          <w:sz w:val="24"/>
          <w:szCs w:val="24"/>
          <w:lang w:val="ru-RU"/>
        </w:rPr>
        <w:t xml:space="preserve"> одбити као неприхватљиву</w:t>
      </w:r>
      <w:r w:rsidRPr="000D690F">
        <w:rPr>
          <w:rFonts w:ascii="Times New Roman" w:eastAsia="Times New Roman" w:hAnsi="Times New Roman" w:cs="Times New Roman"/>
          <w:bCs/>
          <w:sz w:val="24"/>
          <w:szCs w:val="24"/>
          <w:lang w:val="sr-Cyrl-CS"/>
        </w:rPr>
        <w:t>.</w:t>
      </w:r>
      <w:r w:rsidRPr="000D690F">
        <w:rPr>
          <w:rFonts w:ascii="Times New Roman" w:eastAsia="Times New Roman" w:hAnsi="Times New Roman" w:cs="Times New Roman"/>
          <w:b/>
          <w:sz w:val="24"/>
          <w:szCs w:val="24"/>
          <w:u w:val="single"/>
          <w:lang w:val="sr-Cyrl-CS"/>
        </w:rPr>
        <w:t xml:space="preserve"> </w:t>
      </w:r>
    </w:p>
    <w:p w14:paraId="79DE1A8E" w14:textId="77777777" w:rsidR="000D690F" w:rsidRPr="000D690F" w:rsidRDefault="000D690F" w:rsidP="000D690F">
      <w:pPr>
        <w:autoSpaceDE w:val="0"/>
        <w:autoSpaceDN w:val="0"/>
        <w:adjustRightInd w:val="0"/>
        <w:spacing w:after="0" w:line="240" w:lineRule="auto"/>
        <w:jc w:val="both"/>
        <w:rPr>
          <w:rFonts w:ascii="Times New Roman" w:eastAsia="Times New Roman" w:hAnsi="Times New Roman" w:cs="Times New Roman"/>
          <w:b/>
          <w:sz w:val="24"/>
          <w:szCs w:val="24"/>
          <w:u w:val="single"/>
          <w:lang w:val="sr-Cyrl-CS"/>
        </w:rPr>
      </w:pPr>
    </w:p>
    <w:p w14:paraId="326F8EBE" w14:textId="7CC3DAC6" w:rsidR="000D690F" w:rsidRPr="000D690F" w:rsidRDefault="000D690F" w:rsidP="000D690F">
      <w:pPr>
        <w:autoSpaceDE w:val="0"/>
        <w:autoSpaceDN w:val="0"/>
        <w:adjustRightInd w:val="0"/>
        <w:spacing w:after="0" w:line="240" w:lineRule="auto"/>
        <w:jc w:val="both"/>
        <w:rPr>
          <w:rFonts w:ascii="Times New Roman" w:eastAsia="Times New Roman" w:hAnsi="Times New Roman" w:cs="Times New Roman"/>
          <w:b/>
          <w:sz w:val="24"/>
          <w:szCs w:val="24"/>
          <w:lang w:val="sr-Cyrl-CS"/>
        </w:rPr>
      </w:pPr>
      <w:r w:rsidRPr="000D690F">
        <w:rPr>
          <w:rFonts w:ascii="Times New Roman" w:eastAsia="Times New Roman" w:hAnsi="Times New Roman" w:cs="Times New Roman"/>
          <w:b/>
          <w:sz w:val="24"/>
          <w:szCs w:val="24"/>
          <w:u w:val="single"/>
          <w:lang w:val="sr-Cyrl-CS"/>
        </w:rPr>
        <w:t>ПРОМЕНЕ</w:t>
      </w:r>
      <w:r w:rsidRPr="000D690F">
        <w:rPr>
          <w:rFonts w:ascii="Times New Roman" w:eastAsia="Times New Roman" w:hAnsi="Times New Roman" w:cs="Times New Roman"/>
          <w:b/>
          <w:sz w:val="24"/>
          <w:szCs w:val="24"/>
          <w:lang w:val="sr-Cyrl-CS"/>
        </w:rPr>
        <w:t>:</w:t>
      </w:r>
    </w:p>
    <w:p w14:paraId="17EED7E6" w14:textId="77777777" w:rsidR="000D690F" w:rsidRPr="000D690F" w:rsidRDefault="000D690F" w:rsidP="000D690F">
      <w:pPr>
        <w:spacing w:after="0" w:line="240" w:lineRule="auto"/>
        <w:jc w:val="both"/>
        <w:rPr>
          <w:rFonts w:ascii="Times New Roman" w:eastAsia="Calibri" w:hAnsi="Times New Roman" w:cs="Times New Roman"/>
          <w:sz w:val="24"/>
          <w:szCs w:val="24"/>
          <w:lang w:val="sr-Cyrl-CS"/>
        </w:rPr>
      </w:pPr>
      <w:r w:rsidRPr="000D690F">
        <w:rPr>
          <w:rFonts w:ascii="Times New Roman" w:eastAsia="Calibri" w:hAnsi="Times New Roman" w:cs="Times New Roman"/>
          <w:sz w:val="24"/>
          <w:szCs w:val="24"/>
          <w:lang w:val="ru-RU"/>
        </w:rPr>
        <w:t>Подносилац пријаве је дужан да, без одлагања,</w:t>
      </w:r>
      <w:r w:rsidRPr="000D690F">
        <w:rPr>
          <w:rFonts w:ascii="Times New Roman" w:eastAsia="Calibri" w:hAnsi="Times New Roman" w:cs="Times New Roman"/>
          <w:sz w:val="24"/>
          <w:szCs w:val="24"/>
          <w:lang w:val="sr-Cyrl-CS"/>
        </w:rPr>
        <w:t xml:space="preserve"> писмено обавести наручиоца о </w:t>
      </w:r>
      <w:r w:rsidRPr="000D690F">
        <w:rPr>
          <w:rFonts w:ascii="Times New Roman" w:eastAsia="Calibri" w:hAnsi="Times New Roman" w:cs="Times New Roman"/>
          <w:sz w:val="24"/>
          <w:szCs w:val="24"/>
          <w:lang w:val="ru-RU"/>
        </w:rPr>
        <w:t>било кој</w:t>
      </w:r>
      <w:r w:rsidRPr="000D690F">
        <w:rPr>
          <w:rFonts w:ascii="Times New Roman" w:eastAsia="Calibri" w:hAnsi="Times New Roman" w:cs="Times New Roman"/>
          <w:sz w:val="24"/>
          <w:szCs w:val="24"/>
          <w:lang w:val="sr-Cyrl-CS"/>
        </w:rPr>
        <w:t>ој</w:t>
      </w:r>
      <w:r w:rsidRPr="000D690F">
        <w:rPr>
          <w:rFonts w:ascii="Times New Roman" w:eastAsia="Calibri" w:hAnsi="Times New Roman" w:cs="Times New Roman"/>
          <w:sz w:val="24"/>
          <w:szCs w:val="24"/>
          <w:lang w:val="ru-RU"/>
        </w:rPr>
        <w:t xml:space="preserve"> </w:t>
      </w:r>
      <w:r w:rsidRPr="000D690F">
        <w:rPr>
          <w:rFonts w:ascii="Times New Roman" w:eastAsia="Calibri" w:hAnsi="Times New Roman" w:cs="Times New Roman"/>
          <w:sz w:val="24"/>
          <w:szCs w:val="24"/>
          <w:lang w:val="sr-Cyrl-CS"/>
        </w:rPr>
        <w:t>промени у вези са испуњеношћу услова из тендера, која наступи до доношења одлуке за избор резервног снабдевача, односно током важења решења којим  је одређен  резервни снабдевач и да је документује на прописан начин.</w:t>
      </w:r>
      <w:bookmarkStart w:id="3" w:name="_Toc372702319"/>
    </w:p>
    <w:p w14:paraId="40DD558A" w14:textId="77777777" w:rsidR="000D690F" w:rsidRPr="000D690F" w:rsidRDefault="000D690F" w:rsidP="000D690F">
      <w:pPr>
        <w:spacing w:after="0" w:line="240" w:lineRule="auto"/>
        <w:jc w:val="both"/>
        <w:rPr>
          <w:rFonts w:ascii="Times New Roman" w:eastAsia="Calibri" w:hAnsi="Times New Roman" w:cs="Times New Roman"/>
          <w:sz w:val="24"/>
          <w:szCs w:val="24"/>
          <w:lang w:val="sr-Cyrl-CS"/>
        </w:rPr>
      </w:pPr>
    </w:p>
    <w:p w14:paraId="062777D0" w14:textId="77777777" w:rsidR="000D690F" w:rsidRPr="000D690F" w:rsidRDefault="000D690F" w:rsidP="000D690F">
      <w:pPr>
        <w:spacing w:after="0" w:line="240" w:lineRule="auto"/>
        <w:jc w:val="both"/>
        <w:rPr>
          <w:rFonts w:ascii="Times New Roman" w:eastAsia="Calibri" w:hAnsi="Times New Roman" w:cs="Times New Roman"/>
          <w:sz w:val="24"/>
          <w:szCs w:val="24"/>
          <w:lang w:val="sr-Cyrl-CS"/>
        </w:rPr>
      </w:pPr>
    </w:p>
    <w:p w14:paraId="332C1086" w14:textId="77777777" w:rsidR="000D690F" w:rsidRPr="000D690F" w:rsidRDefault="000D690F" w:rsidP="000D690F">
      <w:pPr>
        <w:spacing w:after="0" w:line="240" w:lineRule="auto"/>
        <w:jc w:val="both"/>
        <w:rPr>
          <w:rFonts w:ascii="Times New Roman" w:eastAsia="Calibri" w:hAnsi="Times New Roman" w:cs="Times New Roman"/>
          <w:sz w:val="24"/>
          <w:szCs w:val="24"/>
          <w:lang w:val="sr-Cyrl-CS"/>
        </w:rPr>
      </w:pPr>
    </w:p>
    <w:p w14:paraId="3C82B3BB" w14:textId="77777777" w:rsidR="000D690F" w:rsidRPr="000D690F" w:rsidRDefault="000D690F" w:rsidP="000D690F">
      <w:pPr>
        <w:spacing w:after="0" w:line="240" w:lineRule="auto"/>
        <w:jc w:val="both"/>
        <w:rPr>
          <w:rFonts w:ascii="Times New Roman" w:eastAsia="Calibri" w:hAnsi="Times New Roman" w:cs="Times New Roman"/>
          <w:sz w:val="24"/>
          <w:szCs w:val="24"/>
          <w:lang w:val="sr-Cyrl-CS"/>
        </w:rPr>
      </w:pPr>
    </w:p>
    <w:p w14:paraId="7D35D89C" w14:textId="77777777" w:rsidR="000D690F" w:rsidRPr="000D690F" w:rsidRDefault="000D690F" w:rsidP="000D690F">
      <w:pPr>
        <w:spacing w:after="0" w:line="240" w:lineRule="auto"/>
        <w:jc w:val="both"/>
        <w:rPr>
          <w:rFonts w:ascii="Times New Roman" w:eastAsia="Calibri" w:hAnsi="Times New Roman" w:cs="Times New Roman"/>
          <w:sz w:val="24"/>
          <w:szCs w:val="24"/>
          <w:lang w:val="sr-Cyrl-CS"/>
        </w:rPr>
      </w:pPr>
    </w:p>
    <w:p w14:paraId="15C3C40C" w14:textId="77777777" w:rsidR="000D690F" w:rsidRPr="000D690F" w:rsidRDefault="000D690F" w:rsidP="000D690F">
      <w:pPr>
        <w:spacing w:after="0" w:line="240" w:lineRule="auto"/>
        <w:jc w:val="both"/>
        <w:rPr>
          <w:rFonts w:ascii="Times New Roman" w:eastAsia="Calibri" w:hAnsi="Times New Roman" w:cs="Times New Roman"/>
          <w:sz w:val="24"/>
          <w:szCs w:val="24"/>
          <w:lang w:val="sr-Cyrl-CS"/>
        </w:rPr>
      </w:pPr>
    </w:p>
    <w:p w14:paraId="1244BF14" w14:textId="77777777" w:rsidR="000D690F" w:rsidRPr="000D690F" w:rsidRDefault="000D690F" w:rsidP="000D690F">
      <w:pPr>
        <w:spacing w:after="0" w:line="240" w:lineRule="auto"/>
        <w:jc w:val="both"/>
        <w:rPr>
          <w:rFonts w:ascii="Times New Roman" w:eastAsia="Calibri" w:hAnsi="Times New Roman" w:cs="Times New Roman"/>
          <w:sz w:val="24"/>
          <w:szCs w:val="24"/>
          <w:lang w:val="sr-Cyrl-CS"/>
        </w:rPr>
      </w:pPr>
    </w:p>
    <w:p w14:paraId="72631703" w14:textId="77777777" w:rsidR="000D690F" w:rsidRPr="000D690F" w:rsidRDefault="000D690F" w:rsidP="000D690F">
      <w:pPr>
        <w:spacing w:after="0" w:line="240" w:lineRule="auto"/>
        <w:jc w:val="both"/>
        <w:rPr>
          <w:rFonts w:ascii="Times New Roman" w:eastAsia="Calibri" w:hAnsi="Times New Roman" w:cs="Times New Roman"/>
          <w:sz w:val="24"/>
          <w:szCs w:val="24"/>
          <w:lang w:val="sr-Cyrl-CS"/>
        </w:rPr>
      </w:pPr>
    </w:p>
    <w:p w14:paraId="5E76C97F" w14:textId="77777777" w:rsidR="000D690F" w:rsidRPr="000D690F" w:rsidRDefault="000D690F" w:rsidP="000D690F">
      <w:pPr>
        <w:spacing w:after="0" w:line="240" w:lineRule="auto"/>
        <w:jc w:val="both"/>
        <w:rPr>
          <w:rFonts w:ascii="Times New Roman" w:eastAsia="Calibri" w:hAnsi="Times New Roman" w:cs="Times New Roman"/>
          <w:sz w:val="24"/>
          <w:szCs w:val="24"/>
          <w:lang w:val="sr-Cyrl-CS"/>
        </w:rPr>
      </w:pPr>
    </w:p>
    <w:p w14:paraId="0E1CED46" w14:textId="77777777" w:rsidR="000D690F" w:rsidRPr="000D690F" w:rsidRDefault="000D690F" w:rsidP="000D690F">
      <w:pPr>
        <w:spacing w:after="0" w:line="240" w:lineRule="auto"/>
        <w:jc w:val="both"/>
        <w:rPr>
          <w:rFonts w:ascii="Times New Roman" w:eastAsia="Calibri" w:hAnsi="Times New Roman" w:cs="Times New Roman"/>
          <w:sz w:val="24"/>
          <w:szCs w:val="24"/>
          <w:lang w:val="sr-Cyrl-CS"/>
        </w:rPr>
      </w:pPr>
    </w:p>
    <w:p w14:paraId="06C74BA2" w14:textId="77777777" w:rsidR="000D690F" w:rsidRPr="000D690F" w:rsidRDefault="000D690F" w:rsidP="000D690F">
      <w:pPr>
        <w:spacing w:after="0" w:line="240" w:lineRule="auto"/>
        <w:jc w:val="both"/>
        <w:rPr>
          <w:rFonts w:ascii="Times New Roman" w:eastAsia="Calibri" w:hAnsi="Times New Roman" w:cs="Times New Roman"/>
          <w:sz w:val="24"/>
          <w:szCs w:val="24"/>
          <w:lang w:val="sr-Cyrl-CS"/>
        </w:rPr>
      </w:pPr>
    </w:p>
    <w:p w14:paraId="26AD37FB" w14:textId="77777777" w:rsidR="000D690F" w:rsidRPr="000D690F" w:rsidRDefault="000D690F" w:rsidP="000D690F">
      <w:pPr>
        <w:spacing w:after="0" w:line="240" w:lineRule="auto"/>
        <w:jc w:val="both"/>
        <w:rPr>
          <w:rFonts w:ascii="Times New Roman" w:eastAsia="Calibri" w:hAnsi="Times New Roman" w:cs="Times New Roman"/>
          <w:sz w:val="24"/>
          <w:szCs w:val="24"/>
          <w:lang w:val="sr-Cyrl-CS"/>
        </w:rPr>
      </w:pPr>
    </w:p>
    <w:p w14:paraId="5E495F84" w14:textId="77777777" w:rsidR="000D690F" w:rsidRPr="000D690F" w:rsidRDefault="000D690F" w:rsidP="000D690F">
      <w:pPr>
        <w:spacing w:after="0" w:line="240" w:lineRule="auto"/>
        <w:jc w:val="both"/>
        <w:rPr>
          <w:rFonts w:ascii="Times New Roman" w:eastAsia="Calibri" w:hAnsi="Times New Roman" w:cs="Times New Roman"/>
          <w:sz w:val="24"/>
          <w:szCs w:val="24"/>
          <w:lang w:val="sr-Cyrl-CS"/>
        </w:rPr>
      </w:pPr>
    </w:p>
    <w:p w14:paraId="3FE221CC" w14:textId="77777777" w:rsidR="000D690F" w:rsidRPr="000D690F" w:rsidRDefault="000D690F" w:rsidP="000D690F">
      <w:pPr>
        <w:spacing w:after="0" w:line="240" w:lineRule="auto"/>
        <w:jc w:val="both"/>
        <w:rPr>
          <w:rFonts w:ascii="Times New Roman" w:eastAsia="Calibri" w:hAnsi="Times New Roman" w:cs="Times New Roman"/>
          <w:sz w:val="24"/>
          <w:szCs w:val="24"/>
          <w:lang w:val="sr-Cyrl-CS"/>
        </w:rPr>
      </w:pPr>
    </w:p>
    <w:p w14:paraId="61375697" w14:textId="77777777" w:rsidR="000D690F" w:rsidRPr="000D690F" w:rsidRDefault="000D690F" w:rsidP="000D690F">
      <w:pPr>
        <w:spacing w:after="0" w:line="240" w:lineRule="auto"/>
        <w:jc w:val="both"/>
        <w:rPr>
          <w:rFonts w:ascii="Times New Roman" w:eastAsia="Calibri" w:hAnsi="Times New Roman" w:cs="Times New Roman"/>
          <w:sz w:val="24"/>
          <w:szCs w:val="24"/>
          <w:lang w:val="sr-Cyrl-CS"/>
        </w:rPr>
      </w:pPr>
    </w:p>
    <w:p w14:paraId="2301C3A3" w14:textId="77777777" w:rsidR="000D690F" w:rsidRPr="000D690F" w:rsidRDefault="000D690F" w:rsidP="000D690F">
      <w:pPr>
        <w:spacing w:after="0" w:line="240" w:lineRule="auto"/>
        <w:jc w:val="both"/>
        <w:rPr>
          <w:rFonts w:ascii="Times New Roman" w:eastAsia="Calibri" w:hAnsi="Times New Roman" w:cs="Times New Roman"/>
          <w:sz w:val="24"/>
          <w:szCs w:val="24"/>
          <w:lang w:val="sr-Cyrl-CS"/>
        </w:rPr>
      </w:pPr>
    </w:p>
    <w:p w14:paraId="15BB0375" w14:textId="77777777" w:rsidR="000D690F" w:rsidRPr="000D690F" w:rsidRDefault="000D690F" w:rsidP="000D690F">
      <w:pPr>
        <w:spacing w:after="0" w:line="240" w:lineRule="auto"/>
        <w:jc w:val="both"/>
        <w:rPr>
          <w:rFonts w:ascii="Times New Roman" w:eastAsia="Calibri" w:hAnsi="Times New Roman" w:cs="Times New Roman"/>
          <w:sz w:val="24"/>
          <w:szCs w:val="24"/>
          <w:lang w:val="sr-Cyrl-CS"/>
        </w:rPr>
      </w:pPr>
    </w:p>
    <w:p w14:paraId="42805EAB" w14:textId="77777777" w:rsidR="000D690F" w:rsidRPr="000D690F" w:rsidRDefault="000D690F" w:rsidP="000D690F">
      <w:pPr>
        <w:spacing w:after="0" w:line="240" w:lineRule="auto"/>
        <w:jc w:val="both"/>
        <w:rPr>
          <w:rFonts w:ascii="Times New Roman" w:eastAsia="Calibri" w:hAnsi="Times New Roman" w:cs="Times New Roman"/>
          <w:sz w:val="24"/>
          <w:szCs w:val="24"/>
          <w:lang w:val="sr-Cyrl-CS"/>
        </w:rPr>
      </w:pPr>
    </w:p>
    <w:p w14:paraId="51BCA4AE" w14:textId="77777777" w:rsidR="000D690F" w:rsidRPr="000D690F" w:rsidRDefault="000D690F" w:rsidP="000D690F">
      <w:pPr>
        <w:spacing w:after="0" w:line="240" w:lineRule="auto"/>
        <w:jc w:val="both"/>
        <w:rPr>
          <w:rFonts w:ascii="Times New Roman" w:eastAsia="Calibri" w:hAnsi="Times New Roman" w:cs="Times New Roman"/>
          <w:sz w:val="24"/>
          <w:szCs w:val="24"/>
          <w:lang w:val="sr-Cyrl-CS"/>
        </w:rPr>
      </w:pPr>
    </w:p>
    <w:p w14:paraId="4D0689E4" w14:textId="77777777" w:rsidR="000D690F" w:rsidRPr="000D690F" w:rsidRDefault="000D690F" w:rsidP="000D690F">
      <w:pPr>
        <w:spacing w:after="0" w:line="240" w:lineRule="auto"/>
        <w:jc w:val="both"/>
        <w:rPr>
          <w:rFonts w:ascii="Times New Roman" w:eastAsia="Calibri" w:hAnsi="Times New Roman" w:cs="Times New Roman"/>
          <w:sz w:val="24"/>
          <w:szCs w:val="24"/>
          <w:lang w:val="sr-Cyrl-CS"/>
        </w:rPr>
      </w:pPr>
    </w:p>
    <w:p w14:paraId="0EE4D223" w14:textId="77777777" w:rsidR="000D690F" w:rsidRDefault="000D690F" w:rsidP="000D690F">
      <w:pPr>
        <w:spacing w:after="0" w:line="240" w:lineRule="auto"/>
        <w:jc w:val="both"/>
        <w:rPr>
          <w:rFonts w:ascii="Times New Roman" w:eastAsia="Calibri" w:hAnsi="Times New Roman" w:cs="Times New Roman"/>
          <w:sz w:val="24"/>
          <w:szCs w:val="24"/>
          <w:lang w:val="sr-Cyrl-CS"/>
        </w:rPr>
      </w:pPr>
    </w:p>
    <w:p w14:paraId="4B3D8BFE" w14:textId="77777777" w:rsidR="000D690F" w:rsidRDefault="000D690F" w:rsidP="000D690F">
      <w:pPr>
        <w:spacing w:after="0" w:line="240" w:lineRule="auto"/>
        <w:jc w:val="both"/>
        <w:rPr>
          <w:rFonts w:ascii="Times New Roman" w:eastAsia="Calibri" w:hAnsi="Times New Roman" w:cs="Times New Roman"/>
          <w:sz w:val="24"/>
          <w:szCs w:val="24"/>
          <w:lang w:val="sr-Cyrl-CS"/>
        </w:rPr>
      </w:pPr>
    </w:p>
    <w:p w14:paraId="45EC504C" w14:textId="77777777" w:rsidR="000D690F" w:rsidRDefault="000D690F" w:rsidP="000D690F">
      <w:pPr>
        <w:spacing w:after="0" w:line="240" w:lineRule="auto"/>
        <w:jc w:val="both"/>
        <w:rPr>
          <w:rFonts w:ascii="Times New Roman" w:eastAsia="Calibri" w:hAnsi="Times New Roman" w:cs="Times New Roman"/>
          <w:sz w:val="24"/>
          <w:szCs w:val="24"/>
          <w:lang w:val="sr-Cyrl-CS"/>
        </w:rPr>
      </w:pPr>
    </w:p>
    <w:p w14:paraId="1B63D1A1" w14:textId="77777777" w:rsidR="000D690F" w:rsidRDefault="000D690F" w:rsidP="000D690F">
      <w:pPr>
        <w:spacing w:after="0" w:line="240" w:lineRule="auto"/>
        <w:jc w:val="both"/>
        <w:rPr>
          <w:rFonts w:ascii="Times New Roman" w:eastAsia="Calibri" w:hAnsi="Times New Roman" w:cs="Times New Roman"/>
          <w:sz w:val="24"/>
          <w:szCs w:val="24"/>
          <w:lang w:val="sr-Cyrl-CS"/>
        </w:rPr>
      </w:pPr>
    </w:p>
    <w:p w14:paraId="148D077F" w14:textId="77777777" w:rsidR="000D690F" w:rsidRPr="000D690F" w:rsidRDefault="000D690F" w:rsidP="000D690F">
      <w:pPr>
        <w:spacing w:after="0" w:line="240" w:lineRule="auto"/>
        <w:jc w:val="both"/>
        <w:rPr>
          <w:rFonts w:ascii="Times New Roman" w:eastAsia="Calibri" w:hAnsi="Times New Roman" w:cs="Times New Roman"/>
          <w:sz w:val="24"/>
          <w:szCs w:val="24"/>
          <w:lang w:val="sr-Cyrl-CS"/>
        </w:rPr>
      </w:pPr>
    </w:p>
    <w:p w14:paraId="7B5E482D" w14:textId="77777777" w:rsidR="000D690F" w:rsidRPr="000D690F" w:rsidRDefault="000D690F" w:rsidP="000D690F">
      <w:pPr>
        <w:keepNext/>
        <w:spacing w:after="0" w:line="240" w:lineRule="auto"/>
        <w:jc w:val="center"/>
        <w:outlineLvl w:val="0"/>
        <w:rPr>
          <w:rFonts w:ascii="Times New Roman" w:eastAsia="Times New Roman" w:hAnsi="Times New Roman" w:cs="Times New Roman"/>
          <w:b/>
          <w:caps/>
          <w:sz w:val="32"/>
          <w:szCs w:val="28"/>
          <w:u w:val="single"/>
          <w:lang w:val="sr-Cyrl-RS"/>
        </w:rPr>
      </w:pPr>
      <w:r w:rsidRPr="000D690F">
        <w:rPr>
          <w:rFonts w:ascii="Times New Roman" w:eastAsia="Times New Roman" w:hAnsi="Times New Roman" w:cs="Times New Roman"/>
          <w:b/>
          <w:caps/>
          <w:sz w:val="32"/>
          <w:szCs w:val="28"/>
          <w:u w:val="single"/>
          <w:lang w:val="sr-Cyrl-RS"/>
        </w:rPr>
        <w:t>II ОБРаСЦИ</w:t>
      </w:r>
      <w:bookmarkEnd w:id="3"/>
    </w:p>
    <w:p w14:paraId="6B03E0C7" w14:textId="77777777" w:rsidR="000D690F" w:rsidRPr="000D690F" w:rsidRDefault="000D690F" w:rsidP="000D690F">
      <w:pPr>
        <w:spacing w:after="0" w:line="240" w:lineRule="auto"/>
        <w:rPr>
          <w:rFonts w:ascii="Times New Roman" w:eastAsia="Times New Roman" w:hAnsi="Times New Roman" w:cs="Times New Roman"/>
          <w:b/>
          <w:sz w:val="24"/>
          <w:szCs w:val="24"/>
          <w:u w:val="single"/>
          <w:lang w:val="sr-Cyrl-RS"/>
        </w:rPr>
      </w:pPr>
      <w:r w:rsidRPr="000D690F">
        <w:rPr>
          <w:rFonts w:ascii="Times New Roman" w:eastAsia="Times New Roman" w:hAnsi="Times New Roman" w:cs="Times New Roman"/>
          <w:b/>
          <w:sz w:val="24"/>
          <w:szCs w:val="24"/>
          <w:u w:val="single"/>
          <w:lang w:val="sr-Cyrl-RS"/>
        </w:rPr>
        <w:t>Образац 1</w:t>
      </w:r>
    </w:p>
    <w:p w14:paraId="0ED32B01" w14:textId="77777777" w:rsidR="000D690F" w:rsidRPr="000D690F" w:rsidRDefault="000D690F" w:rsidP="000D690F">
      <w:pPr>
        <w:tabs>
          <w:tab w:val="left" w:pos="1620"/>
          <w:tab w:val="left" w:pos="6060"/>
        </w:tabs>
        <w:spacing w:after="0" w:line="240" w:lineRule="auto"/>
        <w:jc w:val="both"/>
        <w:rPr>
          <w:rFonts w:ascii="Times New Roman" w:eastAsia="Times New Roman" w:hAnsi="Times New Roman" w:cs="Times New Roman"/>
          <w:b/>
          <w:sz w:val="24"/>
          <w:szCs w:val="24"/>
          <w:lang w:val="ru-RU"/>
        </w:rPr>
      </w:pPr>
    </w:p>
    <w:p w14:paraId="562590D1" w14:textId="77777777" w:rsidR="000D690F" w:rsidRPr="000D690F" w:rsidRDefault="000D690F" w:rsidP="000D690F">
      <w:pPr>
        <w:tabs>
          <w:tab w:val="left" w:pos="1620"/>
          <w:tab w:val="left" w:pos="6060"/>
        </w:tabs>
        <w:spacing w:after="0" w:line="240" w:lineRule="auto"/>
        <w:jc w:val="both"/>
        <w:rPr>
          <w:rFonts w:ascii="Times New Roman" w:eastAsia="Times New Roman" w:hAnsi="Times New Roman" w:cs="Times New Roman"/>
          <w:b/>
          <w:sz w:val="24"/>
          <w:szCs w:val="24"/>
          <w:lang w:val="sr-Cyrl-RS"/>
        </w:rPr>
      </w:pPr>
    </w:p>
    <w:p w14:paraId="7A317864" w14:textId="77777777" w:rsidR="000D690F" w:rsidRPr="000D690F" w:rsidRDefault="000D690F" w:rsidP="000D690F">
      <w:pPr>
        <w:keepNext/>
        <w:spacing w:after="0" w:line="240" w:lineRule="auto"/>
        <w:jc w:val="center"/>
        <w:outlineLvl w:val="1"/>
        <w:rPr>
          <w:rFonts w:ascii="Times New Roman" w:eastAsia="Times New Roman" w:hAnsi="Times New Roman" w:cs="Times New Roman"/>
          <w:b/>
          <w:bCs/>
          <w:iCs/>
          <w:sz w:val="24"/>
          <w:szCs w:val="24"/>
          <w:lang w:val="sr-Cyrl-RS"/>
        </w:rPr>
      </w:pPr>
      <w:r w:rsidRPr="000D690F">
        <w:rPr>
          <w:rFonts w:ascii="Times New Roman" w:eastAsia="Times New Roman" w:hAnsi="Times New Roman" w:cs="Times New Roman"/>
          <w:b/>
          <w:bCs/>
          <w:iCs/>
          <w:sz w:val="24"/>
          <w:szCs w:val="24"/>
          <w:lang w:val="sr-Cyrl-RS"/>
        </w:rPr>
        <w:t>ПРИЈАВА  НА ЈАВНИ ТЕНДЕР ЗА ИЗБОР СНАБДЕВАЧА КОЈИ ЋЕ ОБАВЉАТИ РЕЗЕРВНО СНАБДЕВАЊЕ ЕЛЕКТРИЧНОМ ЕНЕРГИЈОМ</w:t>
      </w:r>
    </w:p>
    <w:p w14:paraId="56E485B2"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17E9D0C3"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7FFA8D2C" w14:textId="77777777" w:rsidR="000D690F" w:rsidRPr="000D690F" w:rsidRDefault="000D690F" w:rsidP="000D690F">
      <w:pPr>
        <w:spacing w:after="0" w:line="240" w:lineRule="auto"/>
        <w:jc w:val="both"/>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НАЗИВ ПОДНОСИОЦА ПРИЈАВЕ: ________________________________________</w:t>
      </w:r>
    </w:p>
    <w:p w14:paraId="4A06C400" w14:textId="77777777" w:rsidR="000D690F" w:rsidRPr="000D690F" w:rsidRDefault="000D690F" w:rsidP="000D690F">
      <w:pPr>
        <w:spacing w:after="0" w:line="240" w:lineRule="auto"/>
        <w:jc w:val="both"/>
        <w:rPr>
          <w:rFonts w:ascii="Times New Roman" w:eastAsia="Times New Roman" w:hAnsi="Times New Roman" w:cs="Times New Roman"/>
          <w:sz w:val="24"/>
          <w:szCs w:val="24"/>
          <w:lang w:val="sr-Cyrl-CS"/>
        </w:rPr>
      </w:pPr>
    </w:p>
    <w:p w14:paraId="009A06F3" w14:textId="77777777" w:rsidR="000D690F" w:rsidRPr="000D690F" w:rsidRDefault="000D690F" w:rsidP="000D690F">
      <w:pPr>
        <w:spacing w:after="0" w:line="240" w:lineRule="auto"/>
        <w:rPr>
          <w:rFonts w:ascii="Times New Roman" w:eastAsia="Times New Roman" w:hAnsi="Times New Roman" w:cs="Times New Roman"/>
          <w:sz w:val="24"/>
          <w:szCs w:val="24"/>
          <w:u w:val="single"/>
          <w:lang w:val="sr-Cyrl-CS"/>
        </w:rPr>
      </w:pPr>
      <w:r w:rsidRPr="000D690F">
        <w:rPr>
          <w:rFonts w:ascii="Times New Roman" w:eastAsia="Times New Roman" w:hAnsi="Times New Roman" w:cs="Times New Roman"/>
          <w:sz w:val="24"/>
          <w:szCs w:val="24"/>
          <w:lang w:val="sr-Cyrl-CS"/>
        </w:rPr>
        <w:t>СЕДИШТЕ</w:t>
      </w:r>
      <w:r w:rsidRPr="000D690F">
        <w:rPr>
          <w:rFonts w:ascii="Times New Roman" w:eastAsia="Times New Roman" w:hAnsi="Times New Roman" w:cs="Times New Roman"/>
          <w:sz w:val="24"/>
          <w:szCs w:val="24"/>
          <w:u w:val="single"/>
          <w:lang w:val="sr-Cyrl-CS"/>
        </w:rPr>
        <w:t xml:space="preserve">:____________________________________________________________  </w:t>
      </w:r>
    </w:p>
    <w:p w14:paraId="30094EAD" w14:textId="77777777" w:rsidR="000D690F" w:rsidRPr="000D690F" w:rsidRDefault="000D690F" w:rsidP="000D690F">
      <w:pPr>
        <w:spacing w:after="0" w:line="240" w:lineRule="auto"/>
        <w:rPr>
          <w:rFonts w:ascii="Times New Roman" w:eastAsia="Times New Roman" w:hAnsi="Times New Roman" w:cs="Times New Roman"/>
          <w:sz w:val="24"/>
          <w:szCs w:val="24"/>
          <w:u w:val="single"/>
          <w:lang w:val="sr-Cyrl-RS"/>
        </w:rPr>
      </w:pP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2873"/>
        <w:gridCol w:w="2391"/>
        <w:gridCol w:w="1662"/>
        <w:gridCol w:w="1711"/>
      </w:tblGrid>
      <w:tr w:rsidR="000D690F" w:rsidRPr="000D690F" w14:paraId="27C08BCF" w14:textId="77777777" w:rsidTr="001643BC">
        <w:trPr>
          <w:trHeight w:val="138"/>
          <w:jc w:val="center"/>
        </w:trPr>
        <w:tc>
          <w:tcPr>
            <w:tcW w:w="608" w:type="dxa"/>
            <w:vMerge w:val="restart"/>
            <w:tcBorders>
              <w:top w:val="single" w:sz="12" w:space="0" w:color="auto"/>
              <w:left w:val="single" w:sz="12" w:space="0" w:color="auto"/>
            </w:tcBorders>
            <w:vAlign w:val="center"/>
          </w:tcPr>
          <w:p w14:paraId="701C17BD" w14:textId="77777777" w:rsidR="000D690F" w:rsidRPr="000D690F" w:rsidRDefault="000D690F" w:rsidP="000D690F">
            <w:pPr>
              <w:spacing w:after="0" w:line="240" w:lineRule="auto"/>
              <w:jc w:val="center"/>
              <w:rPr>
                <w:rFonts w:ascii="Times New Roman" w:eastAsia="Times New Roman" w:hAnsi="Times New Roman" w:cs="Times New Roman"/>
                <w:sz w:val="18"/>
                <w:szCs w:val="18"/>
                <w:lang w:val="sr-Cyrl-RS"/>
              </w:rPr>
            </w:pPr>
            <w:r w:rsidRPr="000D690F">
              <w:rPr>
                <w:rFonts w:ascii="Times New Roman" w:eastAsia="Times New Roman" w:hAnsi="Times New Roman" w:cs="Times New Roman"/>
                <w:b/>
                <w:sz w:val="18"/>
                <w:szCs w:val="18"/>
                <w:lang w:val="sr-Cyrl-RS"/>
              </w:rPr>
              <w:t>Р.бр</w:t>
            </w:r>
            <w:r w:rsidRPr="000D690F">
              <w:rPr>
                <w:rFonts w:ascii="Times New Roman" w:eastAsia="Times New Roman" w:hAnsi="Times New Roman" w:cs="Times New Roman"/>
                <w:sz w:val="18"/>
                <w:szCs w:val="18"/>
                <w:lang w:val="sr-Cyrl-RS"/>
              </w:rPr>
              <w:t>.</w:t>
            </w:r>
          </w:p>
        </w:tc>
        <w:tc>
          <w:tcPr>
            <w:tcW w:w="5264" w:type="dxa"/>
            <w:gridSpan w:val="2"/>
            <w:vMerge w:val="restart"/>
            <w:tcBorders>
              <w:top w:val="single" w:sz="12" w:space="0" w:color="auto"/>
              <w:right w:val="single" w:sz="12" w:space="0" w:color="auto"/>
            </w:tcBorders>
            <w:vAlign w:val="center"/>
          </w:tcPr>
          <w:p w14:paraId="00C7B1A7" w14:textId="77777777" w:rsidR="000D690F" w:rsidRPr="000D690F" w:rsidRDefault="000D690F" w:rsidP="000D690F">
            <w:pPr>
              <w:spacing w:after="0" w:line="240" w:lineRule="auto"/>
              <w:jc w:val="center"/>
              <w:rPr>
                <w:rFonts w:ascii="Times New Roman" w:eastAsia="Times New Roman" w:hAnsi="Times New Roman" w:cs="Times New Roman"/>
                <w:b/>
                <w:sz w:val="24"/>
                <w:szCs w:val="24"/>
                <w:lang w:val="sr-Cyrl-RS"/>
              </w:rPr>
            </w:pPr>
            <w:r w:rsidRPr="000D690F">
              <w:rPr>
                <w:rFonts w:ascii="Times New Roman" w:eastAsia="Times New Roman" w:hAnsi="Times New Roman" w:cs="Times New Roman"/>
                <w:b/>
                <w:sz w:val="24"/>
                <w:szCs w:val="24"/>
                <w:lang w:val="sr-Cyrl-RS"/>
              </w:rPr>
              <w:t xml:space="preserve">Основни подаци </w:t>
            </w:r>
          </w:p>
        </w:tc>
        <w:tc>
          <w:tcPr>
            <w:tcW w:w="3373" w:type="dxa"/>
            <w:gridSpan w:val="2"/>
            <w:tcBorders>
              <w:top w:val="single" w:sz="12" w:space="0" w:color="auto"/>
              <w:left w:val="single" w:sz="12" w:space="0" w:color="auto"/>
              <w:right w:val="single" w:sz="12" w:space="0" w:color="auto"/>
            </w:tcBorders>
            <w:vAlign w:val="center"/>
          </w:tcPr>
          <w:p w14:paraId="07F6F278" w14:textId="77777777" w:rsidR="000D690F" w:rsidRPr="000D690F" w:rsidRDefault="000D690F" w:rsidP="000D690F">
            <w:pPr>
              <w:spacing w:after="0" w:line="240" w:lineRule="auto"/>
              <w:jc w:val="center"/>
              <w:rPr>
                <w:rFonts w:ascii="Times New Roman" w:eastAsia="Times New Roman" w:hAnsi="Times New Roman" w:cs="Times New Roman"/>
                <w:b/>
                <w:sz w:val="24"/>
                <w:szCs w:val="24"/>
                <w:lang w:val="sr-Cyrl-CS"/>
              </w:rPr>
            </w:pPr>
            <w:r w:rsidRPr="000D690F">
              <w:rPr>
                <w:rFonts w:ascii="Times New Roman" w:eastAsia="Times New Roman" w:hAnsi="Times New Roman" w:cs="Times New Roman"/>
                <w:b/>
                <w:sz w:val="24"/>
                <w:szCs w:val="24"/>
                <w:lang w:val="sr-Cyrl-RS"/>
              </w:rPr>
              <w:t xml:space="preserve">Понуђена цена без ПДВ </w:t>
            </w:r>
            <w:r w:rsidRPr="000D690F">
              <w:rPr>
                <w:rFonts w:ascii="Times New Roman" w:eastAsia="Times New Roman" w:hAnsi="Times New Roman" w:cs="Times New Roman"/>
                <w:b/>
                <w:sz w:val="24"/>
                <w:szCs w:val="24"/>
                <w:lang w:val="sr-Cyrl-CS"/>
              </w:rPr>
              <w:t>(Ц)</w:t>
            </w:r>
          </w:p>
        </w:tc>
      </w:tr>
      <w:tr w:rsidR="000D690F" w:rsidRPr="000D690F" w14:paraId="220BC369" w14:textId="77777777" w:rsidTr="001643BC">
        <w:trPr>
          <w:trHeight w:val="137"/>
          <w:jc w:val="center"/>
        </w:trPr>
        <w:tc>
          <w:tcPr>
            <w:tcW w:w="608" w:type="dxa"/>
            <w:vMerge/>
            <w:tcBorders>
              <w:left w:val="single" w:sz="12" w:space="0" w:color="auto"/>
            </w:tcBorders>
            <w:vAlign w:val="center"/>
          </w:tcPr>
          <w:p w14:paraId="20C05B9B" w14:textId="77777777" w:rsidR="000D690F" w:rsidRPr="000D690F" w:rsidRDefault="000D690F" w:rsidP="000D690F">
            <w:pPr>
              <w:spacing w:after="0" w:line="240" w:lineRule="auto"/>
              <w:jc w:val="center"/>
              <w:rPr>
                <w:rFonts w:ascii="Times New Roman" w:eastAsia="Times New Roman" w:hAnsi="Times New Roman" w:cs="Times New Roman"/>
                <w:sz w:val="18"/>
                <w:szCs w:val="18"/>
                <w:lang w:val="sr-Cyrl-RS"/>
              </w:rPr>
            </w:pPr>
          </w:p>
        </w:tc>
        <w:tc>
          <w:tcPr>
            <w:tcW w:w="5264" w:type="dxa"/>
            <w:gridSpan w:val="2"/>
            <w:vMerge/>
            <w:tcBorders>
              <w:right w:val="single" w:sz="12" w:space="0" w:color="auto"/>
            </w:tcBorders>
            <w:vAlign w:val="center"/>
          </w:tcPr>
          <w:p w14:paraId="0E870B83" w14:textId="77777777" w:rsidR="000D690F" w:rsidRPr="000D690F" w:rsidRDefault="000D690F" w:rsidP="000D690F">
            <w:pPr>
              <w:spacing w:after="0" w:line="240" w:lineRule="auto"/>
              <w:jc w:val="center"/>
              <w:rPr>
                <w:rFonts w:ascii="Times New Roman" w:eastAsia="Times New Roman" w:hAnsi="Times New Roman" w:cs="Times New Roman"/>
                <w:sz w:val="24"/>
                <w:szCs w:val="24"/>
                <w:lang w:val="sr-Cyrl-RS"/>
              </w:rPr>
            </w:pPr>
          </w:p>
        </w:tc>
        <w:tc>
          <w:tcPr>
            <w:tcW w:w="1662" w:type="dxa"/>
            <w:tcBorders>
              <w:top w:val="single" w:sz="12" w:space="0" w:color="auto"/>
              <w:left w:val="single" w:sz="12" w:space="0" w:color="auto"/>
              <w:right w:val="single" w:sz="2" w:space="0" w:color="auto"/>
            </w:tcBorders>
            <w:vAlign w:val="center"/>
          </w:tcPr>
          <w:p w14:paraId="6DD15347" w14:textId="77777777" w:rsidR="000D690F" w:rsidRPr="000D690F" w:rsidRDefault="000D690F" w:rsidP="000D690F">
            <w:pPr>
              <w:spacing w:after="0" w:line="240" w:lineRule="auto"/>
              <w:jc w:val="center"/>
              <w:rPr>
                <w:rFonts w:ascii="Times New Roman" w:eastAsia="Times New Roman" w:hAnsi="Times New Roman" w:cs="Times New Roman"/>
                <w:b/>
                <w:sz w:val="20"/>
                <w:szCs w:val="20"/>
                <w:lang w:val="sr-Cyrl-RS"/>
              </w:rPr>
            </w:pPr>
            <w:r w:rsidRPr="000D690F">
              <w:rPr>
                <w:rFonts w:ascii="Times New Roman" w:eastAsia="Times New Roman" w:hAnsi="Times New Roman" w:cs="Times New Roman"/>
                <w:b/>
                <w:sz w:val="20"/>
                <w:szCs w:val="20"/>
                <w:lang w:val="sr-Cyrl-RS"/>
              </w:rPr>
              <w:t>Износ</w:t>
            </w:r>
          </w:p>
        </w:tc>
        <w:tc>
          <w:tcPr>
            <w:tcW w:w="1711" w:type="dxa"/>
            <w:tcBorders>
              <w:top w:val="single" w:sz="12" w:space="0" w:color="auto"/>
              <w:left w:val="single" w:sz="2" w:space="0" w:color="auto"/>
              <w:right w:val="single" w:sz="12" w:space="0" w:color="auto"/>
            </w:tcBorders>
            <w:vAlign w:val="center"/>
          </w:tcPr>
          <w:p w14:paraId="1274B335" w14:textId="77777777" w:rsidR="000D690F" w:rsidRPr="000D690F" w:rsidRDefault="000D690F" w:rsidP="000D690F">
            <w:pPr>
              <w:spacing w:after="0" w:line="240" w:lineRule="auto"/>
              <w:jc w:val="center"/>
              <w:rPr>
                <w:rFonts w:ascii="Times New Roman" w:eastAsia="Times New Roman" w:hAnsi="Times New Roman" w:cs="Times New Roman"/>
                <w:b/>
                <w:sz w:val="20"/>
                <w:szCs w:val="20"/>
                <w:lang w:val="sr-Cyrl-RS"/>
              </w:rPr>
            </w:pPr>
            <w:r w:rsidRPr="000D690F">
              <w:rPr>
                <w:rFonts w:ascii="Times New Roman" w:eastAsia="Times New Roman" w:hAnsi="Times New Roman" w:cs="Times New Roman"/>
                <w:b/>
                <w:sz w:val="20"/>
                <w:szCs w:val="20"/>
                <w:lang w:val="sr-Cyrl-RS"/>
              </w:rPr>
              <w:t>Јединица</w:t>
            </w:r>
          </w:p>
        </w:tc>
      </w:tr>
      <w:tr w:rsidR="000D690F" w:rsidRPr="000D690F" w14:paraId="2503D657" w14:textId="77777777" w:rsidTr="001643BC">
        <w:trPr>
          <w:jc w:val="center"/>
        </w:trPr>
        <w:tc>
          <w:tcPr>
            <w:tcW w:w="608" w:type="dxa"/>
            <w:tcBorders>
              <w:left w:val="single" w:sz="12" w:space="0" w:color="auto"/>
            </w:tcBorders>
            <w:vAlign w:val="center"/>
          </w:tcPr>
          <w:p w14:paraId="38544DBD" w14:textId="77777777" w:rsidR="000D690F" w:rsidRPr="000D690F" w:rsidRDefault="000D690F" w:rsidP="000D690F">
            <w:pPr>
              <w:spacing w:after="0" w:line="240" w:lineRule="auto"/>
              <w:jc w:val="center"/>
              <w:rPr>
                <w:rFonts w:ascii="Times New Roman" w:eastAsia="Times New Roman" w:hAnsi="Times New Roman" w:cs="Times New Roman"/>
                <w:sz w:val="20"/>
                <w:szCs w:val="20"/>
                <w:lang w:val="sr-Cyrl-RS"/>
              </w:rPr>
            </w:pPr>
            <w:r w:rsidRPr="000D690F">
              <w:rPr>
                <w:rFonts w:ascii="Times New Roman" w:eastAsia="Times New Roman" w:hAnsi="Times New Roman" w:cs="Times New Roman"/>
                <w:sz w:val="20"/>
                <w:szCs w:val="20"/>
                <w:lang w:val="sr-Cyrl-RS"/>
              </w:rPr>
              <w:t>1</w:t>
            </w:r>
          </w:p>
        </w:tc>
        <w:tc>
          <w:tcPr>
            <w:tcW w:w="2873" w:type="dxa"/>
            <w:vAlign w:val="center"/>
          </w:tcPr>
          <w:p w14:paraId="15372727"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r w:rsidRPr="000D690F">
              <w:rPr>
                <w:rFonts w:ascii="Times New Roman" w:eastAsia="Times New Roman" w:hAnsi="Times New Roman" w:cs="Times New Roman"/>
                <w:sz w:val="20"/>
                <w:szCs w:val="20"/>
                <w:lang w:val="sr-Cyrl-RS"/>
              </w:rPr>
              <w:t>Назив:</w:t>
            </w:r>
          </w:p>
          <w:p w14:paraId="7FE5AE53"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p>
        </w:tc>
        <w:tc>
          <w:tcPr>
            <w:tcW w:w="2391" w:type="dxa"/>
            <w:tcBorders>
              <w:right w:val="single" w:sz="12" w:space="0" w:color="auto"/>
            </w:tcBorders>
          </w:tcPr>
          <w:p w14:paraId="295D97F8"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p>
        </w:tc>
        <w:tc>
          <w:tcPr>
            <w:tcW w:w="1662" w:type="dxa"/>
            <w:vMerge w:val="restart"/>
            <w:tcBorders>
              <w:left w:val="single" w:sz="12" w:space="0" w:color="auto"/>
            </w:tcBorders>
            <w:vAlign w:val="center"/>
          </w:tcPr>
          <w:p w14:paraId="069BDBA4" w14:textId="77777777" w:rsidR="000D690F" w:rsidRPr="000D690F" w:rsidRDefault="000D690F" w:rsidP="000D690F">
            <w:pPr>
              <w:spacing w:after="0" w:line="240" w:lineRule="auto"/>
              <w:jc w:val="center"/>
              <w:rPr>
                <w:rFonts w:ascii="Times New Roman" w:eastAsia="Times New Roman" w:hAnsi="Times New Roman" w:cs="Times New Roman"/>
                <w:sz w:val="72"/>
                <w:szCs w:val="72"/>
                <w:lang w:val="sr-Cyrl-RS"/>
              </w:rPr>
            </w:pPr>
          </w:p>
        </w:tc>
        <w:tc>
          <w:tcPr>
            <w:tcW w:w="1711" w:type="dxa"/>
            <w:vMerge w:val="restart"/>
            <w:tcBorders>
              <w:right w:val="single" w:sz="12" w:space="0" w:color="auto"/>
            </w:tcBorders>
            <w:vAlign w:val="center"/>
          </w:tcPr>
          <w:p w14:paraId="2445CE30" w14:textId="77777777" w:rsidR="000D690F" w:rsidRPr="000D690F" w:rsidRDefault="000D690F" w:rsidP="000D690F">
            <w:pPr>
              <w:spacing w:after="0" w:line="240" w:lineRule="auto"/>
              <w:jc w:val="center"/>
              <w:rPr>
                <w:rFonts w:ascii="Times New Roman" w:eastAsia="Times New Roman" w:hAnsi="Times New Roman" w:cs="Times New Roman"/>
                <w:sz w:val="32"/>
                <w:szCs w:val="32"/>
                <w:lang w:val="sr-Cyrl-RS"/>
              </w:rPr>
            </w:pPr>
            <w:r w:rsidRPr="000D690F">
              <w:rPr>
                <w:rFonts w:ascii="Times New Roman" w:eastAsia="Times New Roman" w:hAnsi="Times New Roman" w:cs="Times New Roman"/>
                <w:sz w:val="32"/>
                <w:szCs w:val="32"/>
                <w:lang w:val="sr-Cyrl-RS"/>
              </w:rPr>
              <w:t>ЕUR/MWh</w:t>
            </w:r>
          </w:p>
        </w:tc>
      </w:tr>
      <w:tr w:rsidR="000D690F" w:rsidRPr="000D690F" w14:paraId="4955F275" w14:textId="77777777" w:rsidTr="001643BC">
        <w:trPr>
          <w:jc w:val="center"/>
        </w:trPr>
        <w:tc>
          <w:tcPr>
            <w:tcW w:w="608" w:type="dxa"/>
            <w:tcBorders>
              <w:left w:val="single" w:sz="12" w:space="0" w:color="auto"/>
            </w:tcBorders>
            <w:vAlign w:val="center"/>
          </w:tcPr>
          <w:p w14:paraId="1F428559" w14:textId="77777777" w:rsidR="000D690F" w:rsidRPr="000D690F" w:rsidRDefault="000D690F" w:rsidP="000D690F">
            <w:pPr>
              <w:spacing w:after="0" w:line="240" w:lineRule="auto"/>
              <w:jc w:val="center"/>
              <w:rPr>
                <w:rFonts w:ascii="Times New Roman" w:eastAsia="Times New Roman" w:hAnsi="Times New Roman" w:cs="Times New Roman"/>
                <w:sz w:val="20"/>
                <w:szCs w:val="20"/>
                <w:lang w:val="sr-Cyrl-RS"/>
              </w:rPr>
            </w:pPr>
            <w:r w:rsidRPr="000D690F">
              <w:rPr>
                <w:rFonts w:ascii="Times New Roman" w:eastAsia="Times New Roman" w:hAnsi="Times New Roman" w:cs="Times New Roman"/>
                <w:sz w:val="20"/>
                <w:szCs w:val="20"/>
                <w:lang w:val="sr-Cyrl-RS"/>
              </w:rPr>
              <w:t>2</w:t>
            </w:r>
          </w:p>
        </w:tc>
        <w:tc>
          <w:tcPr>
            <w:tcW w:w="2873" w:type="dxa"/>
            <w:vAlign w:val="center"/>
          </w:tcPr>
          <w:p w14:paraId="56027495"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r w:rsidRPr="000D690F">
              <w:rPr>
                <w:rFonts w:ascii="Times New Roman" w:eastAsia="Times New Roman" w:hAnsi="Times New Roman" w:cs="Times New Roman"/>
                <w:sz w:val="20"/>
                <w:szCs w:val="20"/>
                <w:lang w:val="sr-Cyrl-RS"/>
              </w:rPr>
              <w:t>Седиште:</w:t>
            </w:r>
          </w:p>
          <w:p w14:paraId="373F5C62"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p>
        </w:tc>
        <w:tc>
          <w:tcPr>
            <w:tcW w:w="2391" w:type="dxa"/>
            <w:tcBorders>
              <w:right w:val="single" w:sz="12" w:space="0" w:color="auto"/>
            </w:tcBorders>
          </w:tcPr>
          <w:p w14:paraId="14C7F6CB"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p>
        </w:tc>
        <w:tc>
          <w:tcPr>
            <w:tcW w:w="1662" w:type="dxa"/>
            <w:vMerge/>
            <w:tcBorders>
              <w:left w:val="single" w:sz="12" w:space="0" w:color="auto"/>
            </w:tcBorders>
          </w:tcPr>
          <w:p w14:paraId="56537F65" w14:textId="77777777" w:rsidR="000D690F" w:rsidRPr="000D690F" w:rsidRDefault="000D690F" w:rsidP="000D690F">
            <w:pPr>
              <w:spacing w:after="0" w:line="240" w:lineRule="auto"/>
              <w:jc w:val="center"/>
              <w:rPr>
                <w:rFonts w:ascii="Times New Roman" w:eastAsia="Times New Roman" w:hAnsi="Times New Roman" w:cs="Times New Roman"/>
                <w:sz w:val="20"/>
                <w:szCs w:val="20"/>
                <w:lang w:val="sr-Cyrl-RS"/>
              </w:rPr>
            </w:pPr>
          </w:p>
        </w:tc>
        <w:tc>
          <w:tcPr>
            <w:tcW w:w="1711" w:type="dxa"/>
            <w:vMerge/>
            <w:tcBorders>
              <w:right w:val="single" w:sz="12" w:space="0" w:color="auto"/>
            </w:tcBorders>
          </w:tcPr>
          <w:p w14:paraId="5C4B21A1"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p>
        </w:tc>
      </w:tr>
      <w:tr w:rsidR="000D690F" w:rsidRPr="000D690F" w14:paraId="77745D8C" w14:textId="77777777" w:rsidTr="001643BC">
        <w:trPr>
          <w:jc w:val="center"/>
        </w:trPr>
        <w:tc>
          <w:tcPr>
            <w:tcW w:w="608" w:type="dxa"/>
            <w:tcBorders>
              <w:left w:val="single" w:sz="12" w:space="0" w:color="auto"/>
            </w:tcBorders>
            <w:vAlign w:val="center"/>
          </w:tcPr>
          <w:p w14:paraId="01434B99" w14:textId="77777777" w:rsidR="000D690F" w:rsidRPr="000D690F" w:rsidRDefault="000D690F" w:rsidP="000D690F">
            <w:pPr>
              <w:spacing w:after="0" w:line="240" w:lineRule="auto"/>
              <w:jc w:val="center"/>
              <w:rPr>
                <w:rFonts w:ascii="Times New Roman" w:eastAsia="Times New Roman" w:hAnsi="Times New Roman" w:cs="Times New Roman"/>
                <w:sz w:val="20"/>
                <w:szCs w:val="20"/>
                <w:lang w:val="sr-Cyrl-RS"/>
              </w:rPr>
            </w:pPr>
            <w:r w:rsidRPr="000D690F">
              <w:rPr>
                <w:rFonts w:ascii="Times New Roman" w:eastAsia="Times New Roman" w:hAnsi="Times New Roman" w:cs="Times New Roman"/>
                <w:sz w:val="20"/>
                <w:szCs w:val="20"/>
                <w:lang w:val="sr-Cyrl-RS"/>
              </w:rPr>
              <w:t>3</w:t>
            </w:r>
          </w:p>
        </w:tc>
        <w:tc>
          <w:tcPr>
            <w:tcW w:w="2873" w:type="dxa"/>
            <w:vAlign w:val="center"/>
          </w:tcPr>
          <w:p w14:paraId="0DB7DEF0"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r w:rsidRPr="000D690F">
              <w:rPr>
                <w:rFonts w:ascii="Times New Roman" w:eastAsia="Times New Roman" w:hAnsi="Times New Roman" w:cs="Times New Roman"/>
                <w:sz w:val="20"/>
                <w:szCs w:val="20"/>
                <w:lang w:val="sr-Cyrl-RS"/>
              </w:rPr>
              <w:t>Матични број:</w:t>
            </w:r>
          </w:p>
          <w:p w14:paraId="61F0530F"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p>
        </w:tc>
        <w:tc>
          <w:tcPr>
            <w:tcW w:w="2391" w:type="dxa"/>
            <w:tcBorders>
              <w:right w:val="single" w:sz="12" w:space="0" w:color="auto"/>
            </w:tcBorders>
          </w:tcPr>
          <w:p w14:paraId="5BAF62CB"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p>
        </w:tc>
        <w:tc>
          <w:tcPr>
            <w:tcW w:w="1662" w:type="dxa"/>
            <w:vMerge/>
            <w:tcBorders>
              <w:left w:val="single" w:sz="12" w:space="0" w:color="auto"/>
            </w:tcBorders>
            <w:vAlign w:val="center"/>
          </w:tcPr>
          <w:p w14:paraId="726DDCF6" w14:textId="77777777" w:rsidR="000D690F" w:rsidRPr="000D690F" w:rsidRDefault="000D690F" w:rsidP="000D690F">
            <w:pPr>
              <w:spacing w:after="0" w:line="240" w:lineRule="auto"/>
              <w:jc w:val="center"/>
              <w:rPr>
                <w:rFonts w:ascii="Times New Roman" w:eastAsia="Times New Roman" w:hAnsi="Times New Roman" w:cs="Times New Roman"/>
                <w:sz w:val="40"/>
                <w:szCs w:val="40"/>
                <w:lang w:val="sr-Cyrl-RS"/>
              </w:rPr>
            </w:pPr>
          </w:p>
        </w:tc>
        <w:tc>
          <w:tcPr>
            <w:tcW w:w="1711" w:type="dxa"/>
            <w:vMerge/>
            <w:tcBorders>
              <w:right w:val="single" w:sz="12" w:space="0" w:color="auto"/>
            </w:tcBorders>
            <w:vAlign w:val="center"/>
          </w:tcPr>
          <w:p w14:paraId="7BC2B3B0" w14:textId="77777777" w:rsidR="000D690F" w:rsidRPr="000D690F" w:rsidRDefault="000D690F" w:rsidP="000D690F">
            <w:pPr>
              <w:spacing w:after="0" w:line="240" w:lineRule="auto"/>
              <w:jc w:val="center"/>
              <w:rPr>
                <w:rFonts w:ascii="Times New Roman" w:eastAsia="Times New Roman" w:hAnsi="Times New Roman" w:cs="Times New Roman"/>
                <w:sz w:val="20"/>
                <w:szCs w:val="20"/>
                <w:lang w:val="sr-Cyrl-RS"/>
              </w:rPr>
            </w:pPr>
          </w:p>
        </w:tc>
      </w:tr>
      <w:tr w:rsidR="000D690F" w:rsidRPr="000D690F" w14:paraId="23F54C44" w14:textId="77777777" w:rsidTr="001643BC">
        <w:trPr>
          <w:jc w:val="center"/>
        </w:trPr>
        <w:tc>
          <w:tcPr>
            <w:tcW w:w="608" w:type="dxa"/>
            <w:tcBorders>
              <w:left w:val="single" w:sz="12" w:space="0" w:color="auto"/>
            </w:tcBorders>
            <w:vAlign w:val="center"/>
          </w:tcPr>
          <w:p w14:paraId="4635B261" w14:textId="77777777" w:rsidR="000D690F" w:rsidRPr="000D690F" w:rsidRDefault="000D690F" w:rsidP="000D690F">
            <w:pPr>
              <w:spacing w:after="0" w:line="240" w:lineRule="auto"/>
              <w:jc w:val="center"/>
              <w:rPr>
                <w:rFonts w:ascii="Times New Roman" w:eastAsia="Times New Roman" w:hAnsi="Times New Roman" w:cs="Times New Roman"/>
                <w:sz w:val="20"/>
                <w:szCs w:val="20"/>
                <w:lang w:val="sr-Cyrl-RS"/>
              </w:rPr>
            </w:pPr>
            <w:r w:rsidRPr="000D690F">
              <w:rPr>
                <w:rFonts w:ascii="Times New Roman" w:eastAsia="Times New Roman" w:hAnsi="Times New Roman" w:cs="Times New Roman"/>
                <w:sz w:val="20"/>
                <w:szCs w:val="20"/>
                <w:lang w:val="sr-Cyrl-RS"/>
              </w:rPr>
              <w:t>4</w:t>
            </w:r>
          </w:p>
        </w:tc>
        <w:tc>
          <w:tcPr>
            <w:tcW w:w="2873" w:type="dxa"/>
            <w:vAlign w:val="center"/>
          </w:tcPr>
          <w:p w14:paraId="15090A15"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r w:rsidRPr="000D690F">
              <w:rPr>
                <w:rFonts w:ascii="Times New Roman" w:eastAsia="Times New Roman" w:hAnsi="Times New Roman" w:cs="Times New Roman"/>
                <w:sz w:val="20"/>
                <w:szCs w:val="20"/>
                <w:lang w:val="sr-Cyrl-RS"/>
              </w:rPr>
              <w:t>ПИБ:</w:t>
            </w:r>
          </w:p>
          <w:p w14:paraId="16D48F1D"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p>
        </w:tc>
        <w:tc>
          <w:tcPr>
            <w:tcW w:w="2391" w:type="dxa"/>
            <w:tcBorders>
              <w:right w:val="single" w:sz="12" w:space="0" w:color="auto"/>
            </w:tcBorders>
          </w:tcPr>
          <w:p w14:paraId="738309F3"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p>
        </w:tc>
        <w:tc>
          <w:tcPr>
            <w:tcW w:w="1662" w:type="dxa"/>
            <w:vMerge/>
            <w:tcBorders>
              <w:left w:val="single" w:sz="12" w:space="0" w:color="auto"/>
            </w:tcBorders>
          </w:tcPr>
          <w:p w14:paraId="052194E2"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p>
        </w:tc>
        <w:tc>
          <w:tcPr>
            <w:tcW w:w="1711" w:type="dxa"/>
            <w:vMerge/>
            <w:tcBorders>
              <w:right w:val="single" w:sz="12" w:space="0" w:color="auto"/>
            </w:tcBorders>
          </w:tcPr>
          <w:p w14:paraId="74596143"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p>
        </w:tc>
      </w:tr>
      <w:tr w:rsidR="000D690F" w:rsidRPr="000D690F" w14:paraId="75A7FF45" w14:textId="77777777" w:rsidTr="001643BC">
        <w:trPr>
          <w:jc w:val="center"/>
        </w:trPr>
        <w:tc>
          <w:tcPr>
            <w:tcW w:w="608" w:type="dxa"/>
            <w:tcBorders>
              <w:left w:val="single" w:sz="12" w:space="0" w:color="auto"/>
            </w:tcBorders>
            <w:vAlign w:val="center"/>
          </w:tcPr>
          <w:p w14:paraId="147B892C" w14:textId="77777777" w:rsidR="000D690F" w:rsidRPr="000D690F" w:rsidRDefault="000D690F" w:rsidP="000D690F">
            <w:pPr>
              <w:spacing w:after="0" w:line="240" w:lineRule="auto"/>
              <w:jc w:val="center"/>
              <w:rPr>
                <w:rFonts w:ascii="Times New Roman" w:eastAsia="Times New Roman" w:hAnsi="Times New Roman" w:cs="Times New Roman"/>
                <w:sz w:val="20"/>
                <w:szCs w:val="20"/>
                <w:lang w:val="sr-Cyrl-RS"/>
              </w:rPr>
            </w:pPr>
            <w:r w:rsidRPr="000D690F">
              <w:rPr>
                <w:rFonts w:ascii="Times New Roman" w:eastAsia="Times New Roman" w:hAnsi="Times New Roman" w:cs="Times New Roman"/>
                <w:sz w:val="20"/>
                <w:szCs w:val="20"/>
                <w:lang w:val="sr-Cyrl-RS"/>
              </w:rPr>
              <w:t>5</w:t>
            </w:r>
          </w:p>
        </w:tc>
        <w:tc>
          <w:tcPr>
            <w:tcW w:w="2873" w:type="dxa"/>
            <w:vAlign w:val="center"/>
          </w:tcPr>
          <w:p w14:paraId="624A26DD"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r w:rsidRPr="000D690F">
              <w:rPr>
                <w:rFonts w:ascii="Times New Roman" w:eastAsia="Times New Roman" w:hAnsi="Times New Roman" w:cs="Times New Roman"/>
                <w:sz w:val="20"/>
                <w:szCs w:val="20"/>
                <w:lang w:val="sr-Cyrl-RS"/>
              </w:rPr>
              <w:t>Контакт: телефон, факс, e-mail</w:t>
            </w:r>
          </w:p>
          <w:p w14:paraId="51C1C9DF"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p>
        </w:tc>
        <w:tc>
          <w:tcPr>
            <w:tcW w:w="2391" w:type="dxa"/>
            <w:tcBorders>
              <w:right w:val="single" w:sz="12" w:space="0" w:color="auto"/>
            </w:tcBorders>
          </w:tcPr>
          <w:p w14:paraId="126A44D5"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p>
        </w:tc>
        <w:tc>
          <w:tcPr>
            <w:tcW w:w="1662" w:type="dxa"/>
            <w:vMerge/>
            <w:tcBorders>
              <w:left w:val="single" w:sz="12" w:space="0" w:color="auto"/>
            </w:tcBorders>
          </w:tcPr>
          <w:p w14:paraId="11DF6A89"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p>
        </w:tc>
        <w:tc>
          <w:tcPr>
            <w:tcW w:w="1711" w:type="dxa"/>
            <w:vMerge/>
            <w:tcBorders>
              <w:right w:val="single" w:sz="12" w:space="0" w:color="auto"/>
            </w:tcBorders>
          </w:tcPr>
          <w:p w14:paraId="4306C45D"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p>
        </w:tc>
      </w:tr>
      <w:tr w:rsidR="000D690F" w:rsidRPr="000D690F" w14:paraId="3B5537D7" w14:textId="77777777" w:rsidTr="001643BC">
        <w:trPr>
          <w:jc w:val="center"/>
        </w:trPr>
        <w:tc>
          <w:tcPr>
            <w:tcW w:w="608" w:type="dxa"/>
            <w:tcBorders>
              <w:left w:val="single" w:sz="12" w:space="0" w:color="auto"/>
            </w:tcBorders>
            <w:vAlign w:val="center"/>
          </w:tcPr>
          <w:p w14:paraId="48F8F1F4" w14:textId="77777777" w:rsidR="000D690F" w:rsidRPr="000D690F" w:rsidRDefault="000D690F" w:rsidP="000D690F">
            <w:pPr>
              <w:spacing w:after="0" w:line="240" w:lineRule="auto"/>
              <w:jc w:val="center"/>
              <w:rPr>
                <w:rFonts w:ascii="Times New Roman" w:eastAsia="Times New Roman" w:hAnsi="Times New Roman" w:cs="Times New Roman"/>
                <w:sz w:val="20"/>
                <w:szCs w:val="20"/>
                <w:lang w:val="sr-Cyrl-RS"/>
              </w:rPr>
            </w:pPr>
            <w:r w:rsidRPr="000D690F">
              <w:rPr>
                <w:rFonts w:ascii="Times New Roman" w:eastAsia="Times New Roman" w:hAnsi="Times New Roman" w:cs="Times New Roman"/>
                <w:sz w:val="20"/>
                <w:szCs w:val="20"/>
                <w:lang w:val="sr-Cyrl-RS"/>
              </w:rPr>
              <w:t>6</w:t>
            </w:r>
          </w:p>
        </w:tc>
        <w:tc>
          <w:tcPr>
            <w:tcW w:w="2873" w:type="dxa"/>
            <w:vAlign w:val="center"/>
          </w:tcPr>
          <w:p w14:paraId="1166E919"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r w:rsidRPr="000D690F">
              <w:rPr>
                <w:rFonts w:ascii="Times New Roman" w:eastAsia="Times New Roman" w:hAnsi="Times New Roman" w:cs="Times New Roman"/>
                <w:sz w:val="20"/>
                <w:szCs w:val="20"/>
                <w:lang w:val="sr-Cyrl-RS"/>
              </w:rPr>
              <w:t>Одговорно лице:</w:t>
            </w:r>
          </w:p>
          <w:p w14:paraId="34091430"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p>
        </w:tc>
        <w:tc>
          <w:tcPr>
            <w:tcW w:w="2391" w:type="dxa"/>
            <w:tcBorders>
              <w:right w:val="single" w:sz="12" w:space="0" w:color="auto"/>
            </w:tcBorders>
          </w:tcPr>
          <w:p w14:paraId="5B584070"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p>
        </w:tc>
        <w:tc>
          <w:tcPr>
            <w:tcW w:w="1662" w:type="dxa"/>
            <w:vMerge/>
            <w:tcBorders>
              <w:left w:val="single" w:sz="12" w:space="0" w:color="auto"/>
            </w:tcBorders>
          </w:tcPr>
          <w:p w14:paraId="63AD0212"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p>
        </w:tc>
        <w:tc>
          <w:tcPr>
            <w:tcW w:w="1711" w:type="dxa"/>
            <w:vMerge/>
            <w:tcBorders>
              <w:right w:val="single" w:sz="12" w:space="0" w:color="auto"/>
            </w:tcBorders>
          </w:tcPr>
          <w:p w14:paraId="7F355044"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p>
        </w:tc>
      </w:tr>
      <w:tr w:rsidR="000D690F" w:rsidRPr="000D690F" w14:paraId="1EB6DD0E" w14:textId="77777777" w:rsidTr="001643BC">
        <w:trPr>
          <w:jc w:val="center"/>
        </w:trPr>
        <w:tc>
          <w:tcPr>
            <w:tcW w:w="608" w:type="dxa"/>
            <w:tcBorders>
              <w:left w:val="single" w:sz="12" w:space="0" w:color="auto"/>
            </w:tcBorders>
            <w:vAlign w:val="center"/>
          </w:tcPr>
          <w:p w14:paraId="4F4C05C0" w14:textId="77777777" w:rsidR="000D690F" w:rsidRPr="000D690F" w:rsidRDefault="000D690F" w:rsidP="000D690F">
            <w:pPr>
              <w:spacing w:after="0" w:line="240" w:lineRule="auto"/>
              <w:jc w:val="center"/>
              <w:rPr>
                <w:rFonts w:ascii="Times New Roman" w:eastAsia="Times New Roman" w:hAnsi="Times New Roman" w:cs="Times New Roman"/>
                <w:sz w:val="20"/>
                <w:szCs w:val="20"/>
                <w:lang w:val="sr-Cyrl-RS"/>
              </w:rPr>
            </w:pPr>
            <w:r w:rsidRPr="000D690F">
              <w:rPr>
                <w:rFonts w:ascii="Times New Roman" w:eastAsia="Times New Roman" w:hAnsi="Times New Roman" w:cs="Times New Roman"/>
                <w:sz w:val="20"/>
                <w:szCs w:val="20"/>
                <w:lang w:val="sr-Cyrl-RS"/>
              </w:rPr>
              <w:t>7</w:t>
            </w:r>
          </w:p>
        </w:tc>
        <w:tc>
          <w:tcPr>
            <w:tcW w:w="2873" w:type="dxa"/>
            <w:vAlign w:val="center"/>
          </w:tcPr>
          <w:p w14:paraId="32857E01"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r w:rsidRPr="000D690F">
              <w:rPr>
                <w:rFonts w:ascii="Times New Roman" w:eastAsia="Times New Roman" w:hAnsi="Times New Roman" w:cs="Times New Roman"/>
                <w:sz w:val="20"/>
                <w:szCs w:val="20"/>
                <w:lang w:val="sr-Cyrl-RS"/>
              </w:rPr>
              <w:t>Текући рачун предузећа:</w:t>
            </w:r>
          </w:p>
          <w:p w14:paraId="463FAB61"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p>
        </w:tc>
        <w:tc>
          <w:tcPr>
            <w:tcW w:w="2391" w:type="dxa"/>
            <w:tcBorders>
              <w:right w:val="single" w:sz="12" w:space="0" w:color="auto"/>
            </w:tcBorders>
          </w:tcPr>
          <w:p w14:paraId="139E78DD"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p>
        </w:tc>
        <w:tc>
          <w:tcPr>
            <w:tcW w:w="1662" w:type="dxa"/>
            <w:vMerge/>
            <w:tcBorders>
              <w:left w:val="single" w:sz="12" w:space="0" w:color="auto"/>
            </w:tcBorders>
          </w:tcPr>
          <w:p w14:paraId="418F7AD8"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p>
        </w:tc>
        <w:tc>
          <w:tcPr>
            <w:tcW w:w="1711" w:type="dxa"/>
            <w:vMerge/>
            <w:tcBorders>
              <w:right w:val="single" w:sz="12" w:space="0" w:color="auto"/>
            </w:tcBorders>
          </w:tcPr>
          <w:p w14:paraId="38689207"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p>
        </w:tc>
      </w:tr>
      <w:tr w:rsidR="000D690F" w:rsidRPr="000D690F" w14:paraId="1053DD5D" w14:textId="77777777" w:rsidTr="001643BC">
        <w:trPr>
          <w:jc w:val="center"/>
        </w:trPr>
        <w:tc>
          <w:tcPr>
            <w:tcW w:w="608" w:type="dxa"/>
            <w:tcBorders>
              <w:left w:val="single" w:sz="12" w:space="0" w:color="auto"/>
              <w:bottom w:val="single" w:sz="12" w:space="0" w:color="auto"/>
            </w:tcBorders>
            <w:vAlign w:val="center"/>
          </w:tcPr>
          <w:p w14:paraId="684B12A3" w14:textId="77777777" w:rsidR="000D690F" w:rsidRPr="000D690F" w:rsidRDefault="000D690F" w:rsidP="000D690F">
            <w:pPr>
              <w:spacing w:after="0" w:line="240" w:lineRule="auto"/>
              <w:jc w:val="center"/>
              <w:rPr>
                <w:rFonts w:ascii="Times New Roman" w:eastAsia="Times New Roman" w:hAnsi="Times New Roman" w:cs="Times New Roman"/>
                <w:sz w:val="20"/>
                <w:szCs w:val="20"/>
                <w:lang w:val="sr-Cyrl-RS"/>
              </w:rPr>
            </w:pPr>
            <w:r w:rsidRPr="000D690F">
              <w:rPr>
                <w:rFonts w:ascii="Times New Roman" w:eastAsia="Times New Roman" w:hAnsi="Times New Roman" w:cs="Times New Roman"/>
                <w:sz w:val="20"/>
                <w:szCs w:val="20"/>
                <w:lang w:val="sr-Cyrl-RS"/>
              </w:rPr>
              <w:t>8</w:t>
            </w:r>
          </w:p>
        </w:tc>
        <w:tc>
          <w:tcPr>
            <w:tcW w:w="2873" w:type="dxa"/>
            <w:tcBorders>
              <w:bottom w:val="single" w:sz="12" w:space="0" w:color="auto"/>
            </w:tcBorders>
            <w:vAlign w:val="center"/>
          </w:tcPr>
          <w:p w14:paraId="2316EC08"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r w:rsidRPr="000D690F">
              <w:rPr>
                <w:rFonts w:ascii="Times New Roman" w:eastAsia="Times New Roman" w:hAnsi="Times New Roman" w:cs="Times New Roman"/>
                <w:sz w:val="20"/>
                <w:szCs w:val="20"/>
                <w:lang w:val="sr-Cyrl-RS"/>
              </w:rPr>
              <w:t>код банке:</w:t>
            </w:r>
          </w:p>
          <w:p w14:paraId="4169A933"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p>
        </w:tc>
        <w:tc>
          <w:tcPr>
            <w:tcW w:w="2391" w:type="dxa"/>
            <w:tcBorders>
              <w:bottom w:val="single" w:sz="12" w:space="0" w:color="auto"/>
              <w:right w:val="single" w:sz="12" w:space="0" w:color="auto"/>
            </w:tcBorders>
          </w:tcPr>
          <w:p w14:paraId="0D8CEF82"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p>
        </w:tc>
        <w:tc>
          <w:tcPr>
            <w:tcW w:w="1662" w:type="dxa"/>
            <w:vMerge/>
            <w:tcBorders>
              <w:left w:val="single" w:sz="12" w:space="0" w:color="auto"/>
              <w:bottom w:val="single" w:sz="12" w:space="0" w:color="auto"/>
            </w:tcBorders>
          </w:tcPr>
          <w:p w14:paraId="72CD09DE"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p>
        </w:tc>
        <w:tc>
          <w:tcPr>
            <w:tcW w:w="1711" w:type="dxa"/>
            <w:vMerge/>
            <w:tcBorders>
              <w:bottom w:val="single" w:sz="12" w:space="0" w:color="auto"/>
              <w:right w:val="single" w:sz="12" w:space="0" w:color="auto"/>
            </w:tcBorders>
          </w:tcPr>
          <w:p w14:paraId="3F0079F7" w14:textId="77777777" w:rsidR="000D690F" w:rsidRPr="000D690F" w:rsidRDefault="000D690F" w:rsidP="000D690F">
            <w:pPr>
              <w:spacing w:after="0" w:line="240" w:lineRule="auto"/>
              <w:rPr>
                <w:rFonts w:ascii="Times New Roman" w:eastAsia="Times New Roman" w:hAnsi="Times New Roman" w:cs="Times New Roman"/>
                <w:sz w:val="20"/>
                <w:szCs w:val="20"/>
                <w:lang w:val="sr-Cyrl-RS"/>
              </w:rPr>
            </w:pPr>
          </w:p>
        </w:tc>
      </w:tr>
    </w:tbl>
    <w:p w14:paraId="7C5FEA16" w14:textId="77777777" w:rsidR="000D690F" w:rsidRPr="000D690F" w:rsidRDefault="000D690F" w:rsidP="000D690F">
      <w:pPr>
        <w:numPr>
          <w:ilvl w:val="0"/>
          <w:numId w:val="3"/>
        </w:numPr>
        <w:spacing w:before="120" w:after="0" w:line="240" w:lineRule="auto"/>
        <w:ind w:left="180" w:hanging="180"/>
        <w:jc w:val="both"/>
        <w:rPr>
          <w:rFonts w:ascii="Times New Roman" w:eastAsia="Times New Roman" w:hAnsi="Times New Roman" w:cs="Times New Roman"/>
          <w:color w:val="000000"/>
          <w:sz w:val="24"/>
          <w:szCs w:val="24"/>
          <w:lang w:val="sr-Cyrl-CS"/>
        </w:rPr>
      </w:pPr>
      <w:r w:rsidRPr="000D690F">
        <w:rPr>
          <w:rFonts w:ascii="Times New Roman" w:eastAsia="Times New Roman" w:hAnsi="Times New Roman" w:cs="Times New Roman"/>
          <w:sz w:val="24"/>
          <w:szCs w:val="24"/>
          <w:lang w:val="sr-Cyrl-RS"/>
        </w:rPr>
        <w:t>Цена (Ц) обухвата цену електричне енергије и трошкове балансирања система, а не обухвата трошкове приступа систему</w:t>
      </w:r>
      <w:r w:rsidRPr="000D690F">
        <w:rPr>
          <w:rFonts w:ascii="Times New Roman" w:eastAsia="Times New Roman" w:hAnsi="Times New Roman" w:cs="Times New Roman"/>
          <w:sz w:val="24"/>
          <w:szCs w:val="24"/>
        </w:rPr>
        <w:t xml:space="preserve">, </w:t>
      </w:r>
      <w:r w:rsidRPr="000D690F">
        <w:rPr>
          <w:rFonts w:ascii="Times New Roman" w:eastAsia="Times New Roman" w:hAnsi="Times New Roman" w:cs="Times New Roman"/>
          <w:sz w:val="24"/>
          <w:szCs w:val="24"/>
          <w:lang w:val="sr-Cyrl-RS"/>
        </w:rPr>
        <w:t>накнаде за подстицај повлашћених произвођача електричне енергије</w:t>
      </w:r>
      <w:r w:rsidRPr="000D690F">
        <w:rPr>
          <w:rFonts w:ascii="Times New Roman" w:eastAsia="Times New Roman" w:hAnsi="Times New Roman" w:cs="Times New Roman"/>
          <w:sz w:val="24"/>
          <w:szCs w:val="24"/>
        </w:rPr>
        <w:t xml:space="preserve"> </w:t>
      </w:r>
      <w:r w:rsidRPr="000D690F">
        <w:rPr>
          <w:rFonts w:ascii="Times New Roman" w:eastAsia="Times New Roman" w:hAnsi="Times New Roman" w:cs="Times New Roman"/>
          <w:sz w:val="24"/>
          <w:szCs w:val="24"/>
          <w:lang w:val="sr-Cyrl-RS"/>
        </w:rPr>
        <w:t>и накнаде за унапређење енергетске ефикасности.</w:t>
      </w:r>
    </w:p>
    <w:p w14:paraId="06A43BC4" w14:textId="77777777" w:rsidR="000D690F" w:rsidRPr="000D690F" w:rsidRDefault="000D690F" w:rsidP="000D690F">
      <w:pPr>
        <w:spacing w:before="120" w:after="0" w:line="240" w:lineRule="auto"/>
        <w:jc w:val="both"/>
        <w:rPr>
          <w:rFonts w:ascii="Times New Roman" w:eastAsia="Times New Roman" w:hAnsi="Times New Roman" w:cs="Times New Roman"/>
          <w:color w:val="000000"/>
          <w:sz w:val="24"/>
          <w:szCs w:val="24"/>
          <w:lang w:val="sr-Cyrl-CS"/>
        </w:rPr>
      </w:pPr>
      <w:r w:rsidRPr="000D690F">
        <w:rPr>
          <w:rFonts w:ascii="Times New Roman" w:eastAsia="Times New Roman" w:hAnsi="Times New Roman" w:cs="Times New Roman"/>
          <w:color w:val="000000"/>
          <w:sz w:val="24"/>
          <w:szCs w:val="24"/>
          <w:lang w:val="sr-Cyrl-CS"/>
        </w:rPr>
        <w:t>-  Цена (Ц)  се утврђује за цео период снабдевања, без промене;</w:t>
      </w:r>
    </w:p>
    <w:p w14:paraId="659585B9" w14:textId="77777777" w:rsidR="000D690F" w:rsidRPr="000D690F" w:rsidRDefault="000D690F" w:rsidP="000D690F">
      <w:pPr>
        <w:spacing w:after="0" w:line="240" w:lineRule="auto"/>
        <w:ind w:left="2160" w:hanging="2160"/>
        <w:jc w:val="both"/>
        <w:rPr>
          <w:rFonts w:ascii="Times New Roman" w:eastAsia="Times New Roman" w:hAnsi="Times New Roman" w:cs="Times New Roman"/>
          <w:sz w:val="24"/>
          <w:szCs w:val="24"/>
          <w:lang w:val="sr-Cyrl-CS"/>
        </w:rPr>
      </w:pPr>
    </w:p>
    <w:p w14:paraId="3437FAE6" w14:textId="77777777" w:rsidR="000D690F" w:rsidRPr="000D690F" w:rsidRDefault="000D690F" w:rsidP="000D690F">
      <w:pPr>
        <w:spacing w:after="0" w:line="240" w:lineRule="auto"/>
        <w:ind w:left="2160" w:hanging="2160"/>
        <w:jc w:val="both"/>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Рок важења пријаве је 60 дана од дана отварања пријава.</w:t>
      </w:r>
    </w:p>
    <w:p w14:paraId="62A12A96" w14:textId="77777777" w:rsidR="000D690F" w:rsidRPr="000D690F" w:rsidRDefault="000D690F" w:rsidP="000D690F">
      <w:pPr>
        <w:spacing w:after="0" w:line="240" w:lineRule="auto"/>
        <w:ind w:left="2160" w:hanging="2160"/>
        <w:jc w:val="both"/>
        <w:rPr>
          <w:rFonts w:ascii="Times New Roman" w:eastAsia="Times New Roman" w:hAnsi="Times New Roman" w:cs="Times New Roman"/>
          <w:sz w:val="24"/>
          <w:szCs w:val="24"/>
          <w:lang w:val="sr-Cyrl-CS"/>
        </w:rPr>
      </w:pPr>
    </w:p>
    <w:p w14:paraId="5BEB9EF2" w14:textId="77777777" w:rsidR="000D690F" w:rsidRPr="000D690F" w:rsidRDefault="000D690F" w:rsidP="000D690F">
      <w:pPr>
        <w:spacing w:after="12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 xml:space="preserve">Критеријум за избор најповољније пријаве је најнижа понуђена цена. </w:t>
      </w:r>
    </w:p>
    <w:p w14:paraId="793D9DAD" w14:textId="60392674" w:rsidR="000D690F" w:rsidRPr="000D690F" w:rsidRDefault="000D690F" w:rsidP="000D690F">
      <w:pPr>
        <w:shd w:val="clear" w:color="auto" w:fill="FFFFFF"/>
        <w:spacing w:after="120" w:line="240" w:lineRule="auto"/>
        <w:jc w:val="both"/>
        <w:rPr>
          <w:rFonts w:ascii="Times New Roman" w:eastAsia="Times New Roman" w:hAnsi="Times New Roman" w:cs="Times New Roman"/>
          <w:sz w:val="24"/>
          <w:szCs w:val="24"/>
          <w:lang w:val="sr-Cyrl-CS"/>
        </w:rPr>
      </w:pPr>
      <w:r w:rsidRPr="000D690F">
        <w:rPr>
          <w:rFonts w:ascii="Times New Roman" w:eastAsia="Times New Roman" w:hAnsi="Times New Roman" w:cs="Times New Roman"/>
          <w:b/>
          <w:sz w:val="24"/>
          <w:szCs w:val="24"/>
          <w:lang w:val="sr-Cyrl-CS"/>
        </w:rPr>
        <w:t>РЕЗЕРВНИ КРИТЕРИЈУМ:</w:t>
      </w:r>
      <w:r w:rsidRPr="000D690F">
        <w:rPr>
          <w:rFonts w:ascii="Times New Roman" w:eastAsia="Times New Roman" w:hAnsi="Times New Roman" w:cs="Times New Roman"/>
          <w:sz w:val="24"/>
          <w:szCs w:val="24"/>
          <w:lang w:val="ru-RU"/>
        </w:rPr>
        <w:t>У случају да два или више подносиоца пријаве имају исту понуђену цену, предност има подносилац пријаве који има повољније показатеље</w:t>
      </w:r>
      <w:r w:rsidRPr="000D690F">
        <w:rPr>
          <w:rFonts w:ascii="Times New Roman" w:eastAsia="Times New Roman" w:hAnsi="Times New Roman" w:cs="Times New Roman"/>
          <w:sz w:val="24"/>
          <w:szCs w:val="24"/>
          <w:lang w:val="sr-Cyrl-CS"/>
        </w:rPr>
        <w:t xml:space="preserve"> </w:t>
      </w:r>
      <w:r w:rsidRPr="000D690F">
        <w:rPr>
          <w:rFonts w:ascii="Times New Roman" w:eastAsia="Times New Roman" w:hAnsi="Times New Roman" w:cs="Times New Roman"/>
          <w:sz w:val="24"/>
          <w:szCs w:val="24"/>
          <w:lang w:val="ru-RU"/>
        </w:rPr>
        <w:t xml:space="preserve">из </w:t>
      </w:r>
      <w:r w:rsidRPr="000D690F">
        <w:rPr>
          <w:rFonts w:ascii="Times New Roman" w:eastAsia="Times New Roman" w:hAnsi="Times New Roman" w:cs="Times New Roman"/>
          <w:sz w:val="24"/>
          <w:szCs w:val="24"/>
          <w:lang w:val="sr-Cyrl-CS"/>
        </w:rPr>
        <w:t>Извештаја о бонитету за јавне набавке БОН-ЈН Агенције за привредне регистре, који садржи основне податке, сажети биланс стања и биланс успеха, показатеље за оцену бонитета за 202</w:t>
      </w:r>
      <w:r>
        <w:rPr>
          <w:rFonts w:ascii="Times New Roman" w:eastAsia="Times New Roman" w:hAnsi="Times New Roman" w:cs="Times New Roman"/>
          <w:sz w:val="24"/>
          <w:szCs w:val="24"/>
          <w:lang w:val="sr-Cyrl-CS"/>
        </w:rPr>
        <w:t>4</w:t>
      </w:r>
      <w:r w:rsidRPr="000D690F">
        <w:rPr>
          <w:rFonts w:ascii="Times New Roman" w:eastAsia="Times New Roman" w:hAnsi="Times New Roman" w:cs="Times New Roman"/>
          <w:sz w:val="24"/>
          <w:szCs w:val="24"/>
          <w:lang w:val="sr-Cyrl-CS"/>
        </w:rPr>
        <w:t>, 202</w:t>
      </w:r>
      <w:r>
        <w:rPr>
          <w:rFonts w:ascii="Times New Roman" w:eastAsia="Times New Roman" w:hAnsi="Times New Roman" w:cs="Times New Roman"/>
          <w:sz w:val="24"/>
          <w:szCs w:val="24"/>
          <w:lang w:val="sr-Cyrl-CS"/>
        </w:rPr>
        <w:t>3</w:t>
      </w:r>
      <w:r w:rsidRPr="000D690F">
        <w:rPr>
          <w:rFonts w:ascii="Times New Roman" w:eastAsia="Times New Roman" w:hAnsi="Times New Roman" w:cs="Times New Roman"/>
          <w:sz w:val="24"/>
          <w:szCs w:val="24"/>
          <w:lang w:val="sr-Latn-CS"/>
        </w:rPr>
        <w:t>.</w:t>
      </w:r>
      <w:r w:rsidRPr="000D690F">
        <w:rPr>
          <w:rFonts w:ascii="Times New Roman" w:eastAsia="Times New Roman" w:hAnsi="Times New Roman" w:cs="Times New Roman"/>
          <w:sz w:val="24"/>
          <w:szCs w:val="24"/>
          <w:lang w:val="sr-Cyrl-CS"/>
        </w:rPr>
        <w:t xml:space="preserve"> и 202</w:t>
      </w:r>
      <w:r>
        <w:rPr>
          <w:rFonts w:ascii="Times New Roman" w:eastAsia="Times New Roman" w:hAnsi="Times New Roman" w:cs="Times New Roman"/>
          <w:sz w:val="24"/>
          <w:szCs w:val="24"/>
          <w:lang w:val="sr-Cyrl-CS"/>
        </w:rPr>
        <w:t>2</w:t>
      </w:r>
      <w:r w:rsidRPr="000D690F">
        <w:rPr>
          <w:rFonts w:ascii="Times New Roman" w:eastAsia="Times New Roman" w:hAnsi="Times New Roman" w:cs="Times New Roman"/>
          <w:sz w:val="24"/>
          <w:szCs w:val="24"/>
          <w:lang w:val="sr-Cyrl-CS"/>
        </w:rPr>
        <w:t>. годину и податке о данима неликвидности за последњих шест месеци до истека рока за подношење пријаве</w:t>
      </w:r>
      <w:r w:rsidRPr="000D690F">
        <w:rPr>
          <w:rFonts w:ascii="Times New Roman" w:eastAsia="Times New Roman" w:hAnsi="Times New Roman" w:cs="Times New Roman"/>
          <w:b/>
          <w:sz w:val="24"/>
          <w:szCs w:val="24"/>
          <w:lang w:val="sr-Cyrl-CS"/>
        </w:rPr>
        <w:t xml:space="preserve"> </w:t>
      </w:r>
      <w:r w:rsidRPr="000D690F">
        <w:rPr>
          <w:rFonts w:ascii="Times New Roman" w:eastAsia="Times New Roman" w:hAnsi="Times New Roman" w:cs="Times New Roman"/>
          <w:sz w:val="24"/>
          <w:szCs w:val="24"/>
          <w:lang w:val="ru-RU"/>
        </w:rPr>
        <w:t>(октобар, новембар, децембар 202</w:t>
      </w:r>
      <w:r>
        <w:rPr>
          <w:rFonts w:ascii="Times New Roman" w:eastAsia="Times New Roman" w:hAnsi="Times New Roman" w:cs="Times New Roman"/>
          <w:sz w:val="24"/>
          <w:szCs w:val="24"/>
          <w:lang w:val="ru-RU"/>
        </w:rPr>
        <w:t>5</w:t>
      </w:r>
      <w:r w:rsidRPr="000D690F">
        <w:rPr>
          <w:rFonts w:ascii="Times New Roman" w:eastAsia="Times New Roman" w:hAnsi="Times New Roman" w:cs="Times New Roman"/>
          <w:sz w:val="24"/>
          <w:szCs w:val="24"/>
          <w:lang w:val="ru-RU"/>
        </w:rPr>
        <w:t>. године и јануар, фебруар, март 202</w:t>
      </w:r>
      <w:r>
        <w:rPr>
          <w:rFonts w:ascii="Times New Roman" w:eastAsia="Times New Roman" w:hAnsi="Times New Roman" w:cs="Times New Roman"/>
          <w:sz w:val="24"/>
          <w:szCs w:val="24"/>
          <w:lang w:val="ru-RU"/>
        </w:rPr>
        <w:t>6</w:t>
      </w:r>
      <w:r w:rsidRPr="000D690F">
        <w:rPr>
          <w:rFonts w:ascii="Times New Roman" w:eastAsia="Times New Roman" w:hAnsi="Times New Roman" w:cs="Times New Roman"/>
          <w:sz w:val="24"/>
          <w:szCs w:val="24"/>
          <w:lang w:val="ru-RU"/>
        </w:rPr>
        <w:t>. године</w:t>
      </w:r>
      <w:r w:rsidRPr="000D690F">
        <w:rPr>
          <w:rFonts w:ascii="Times New Roman" w:eastAsia="Times New Roman" w:hAnsi="Times New Roman" w:cs="Times New Roman"/>
          <w:sz w:val="24"/>
          <w:szCs w:val="24"/>
          <w:lang w:val="sr-Cyrl-CS"/>
        </w:rPr>
        <w:t xml:space="preserve"> </w:t>
      </w:r>
      <w:r w:rsidRPr="000D690F">
        <w:rPr>
          <w:rFonts w:ascii="Times New Roman" w:eastAsia="Times New Roman" w:hAnsi="Times New Roman" w:cs="Times New Roman"/>
          <w:sz w:val="24"/>
          <w:szCs w:val="24"/>
          <w:lang w:val="ru-RU"/>
        </w:rPr>
        <w:t>)</w:t>
      </w:r>
      <w:r w:rsidRPr="000D690F">
        <w:rPr>
          <w:rFonts w:ascii="Times New Roman" w:eastAsia="Times New Roman" w:hAnsi="Times New Roman" w:cs="Times New Roman"/>
          <w:sz w:val="24"/>
          <w:szCs w:val="24"/>
          <w:lang w:val="sr-Cyrl-CS"/>
        </w:rPr>
        <w:t>.</w:t>
      </w:r>
    </w:p>
    <w:p w14:paraId="4BD6E80A" w14:textId="77777777" w:rsidR="000D690F" w:rsidRPr="000D690F" w:rsidRDefault="000D690F" w:rsidP="000D690F">
      <w:pPr>
        <w:spacing w:after="120" w:line="240" w:lineRule="auto"/>
        <w:rPr>
          <w:rFonts w:ascii="Times New Roman" w:eastAsia="Times New Roman" w:hAnsi="Times New Roman" w:cs="Times New Roman"/>
          <w:sz w:val="24"/>
          <w:szCs w:val="24"/>
          <w:lang w:val="sr-Cyrl-RS"/>
        </w:rPr>
      </w:pPr>
    </w:p>
    <w:p w14:paraId="0E909A95" w14:textId="77777777" w:rsidR="000D690F" w:rsidRPr="000D690F" w:rsidRDefault="000D690F" w:rsidP="000D690F">
      <w:pPr>
        <w:spacing w:after="120" w:line="240" w:lineRule="auto"/>
        <w:rPr>
          <w:rFonts w:ascii="Times New Roman" w:eastAsia="Times New Roman" w:hAnsi="Times New Roman" w:cs="Times New Roman"/>
          <w:sz w:val="24"/>
          <w:szCs w:val="24"/>
          <w:lang w:val="sr-Cyrl-RS"/>
        </w:rPr>
      </w:pPr>
      <w:r w:rsidRPr="000D690F">
        <w:rPr>
          <w:rFonts w:ascii="Times New Roman" w:eastAsia="Times New Roman" w:hAnsi="Times New Roman" w:cs="Times New Roman"/>
          <w:sz w:val="24"/>
          <w:szCs w:val="24"/>
          <w:lang w:val="sr-Cyrl-RS"/>
        </w:rPr>
        <w:t>Датум:</w:t>
      </w:r>
      <w:r w:rsidRPr="000D690F">
        <w:rPr>
          <w:rFonts w:ascii="Times New Roman" w:eastAsia="Times New Roman" w:hAnsi="Times New Roman" w:cs="Times New Roman"/>
          <w:sz w:val="24"/>
          <w:szCs w:val="24"/>
          <w:lang w:val="sr-Cyrl-RS"/>
        </w:rPr>
        <w:tab/>
      </w:r>
      <w:r w:rsidRPr="000D690F">
        <w:rPr>
          <w:rFonts w:ascii="Times New Roman" w:eastAsia="Times New Roman" w:hAnsi="Times New Roman" w:cs="Times New Roman"/>
          <w:sz w:val="24"/>
          <w:szCs w:val="24"/>
          <w:lang w:val="sr-Cyrl-RS"/>
        </w:rPr>
        <w:tab/>
      </w:r>
      <w:r w:rsidRPr="000D690F">
        <w:rPr>
          <w:rFonts w:ascii="Times New Roman" w:eastAsia="Times New Roman" w:hAnsi="Times New Roman" w:cs="Times New Roman"/>
          <w:sz w:val="24"/>
          <w:szCs w:val="24"/>
          <w:lang w:val="sr-Cyrl-RS"/>
        </w:rPr>
        <w:tab/>
      </w:r>
      <w:r w:rsidRPr="000D690F">
        <w:rPr>
          <w:rFonts w:ascii="Times New Roman" w:eastAsia="Times New Roman" w:hAnsi="Times New Roman" w:cs="Times New Roman"/>
          <w:sz w:val="24"/>
          <w:szCs w:val="24"/>
          <w:lang w:val="sr-Cyrl-RS"/>
        </w:rPr>
        <w:tab/>
      </w:r>
      <w:r w:rsidRPr="000D690F">
        <w:rPr>
          <w:rFonts w:ascii="Times New Roman" w:eastAsia="Times New Roman" w:hAnsi="Times New Roman" w:cs="Times New Roman"/>
          <w:sz w:val="24"/>
          <w:szCs w:val="24"/>
          <w:lang w:val="sr-Cyrl-RS"/>
        </w:rPr>
        <w:tab/>
      </w:r>
      <w:r w:rsidRPr="000D690F">
        <w:rPr>
          <w:rFonts w:ascii="Times New Roman" w:eastAsia="Times New Roman" w:hAnsi="Times New Roman" w:cs="Times New Roman"/>
          <w:sz w:val="24"/>
          <w:szCs w:val="24"/>
          <w:lang w:val="sr-Cyrl-RS"/>
        </w:rPr>
        <w:tab/>
      </w:r>
      <w:r w:rsidRPr="000D690F">
        <w:rPr>
          <w:rFonts w:ascii="Times New Roman" w:eastAsia="Times New Roman" w:hAnsi="Times New Roman" w:cs="Times New Roman"/>
          <w:sz w:val="24"/>
          <w:szCs w:val="24"/>
          <w:lang w:val="sr-Cyrl-RS"/>
        </w:rPr>
        <w:tab/>
        <w:t>Потпис одговорног лица:</w:t>
      </w:r>
    </w:p>
    <w:p w14:paraId="5C86FC87" w14:textId="77777777" w:rsidR="000D690F" w:rsidRPr="000D690F" w:rsidRDefault="000D690F" w:rsidP="000D690F">
      <w:pPr>
        <w:spacing w:after="120" w:line="240" w:lineRule="auto"/>
        <w:rPr>
          <w:rFonts w:ascii="Times New Roman" w:eastAsia="Times New Roman" w:hAnsi="Times New Roman" w:cs="Times New Roman"/>
          <w:sz w:val="24"/>
          <w:szCs w:val="24"/>
          <w:lang w:val="sr-Cyrl-RS"/>
        </w:rPr>
      </w:pPr>
    </w:p>
    <w:p w14:paraId="41929BF0" w14:textId="77777777" w:rsidR="000D690F" w:rsidRPr="000D690F" w:rsidRDefault="000D690F" w:rsidP="000D690F">
      <w:pPr>
        <w:spacing w:after="120" w:line="240" w:lineRule="auto"/>
        <w:rPr>
          <w:rFonts w:ascii="Times New Roman" w:eastAsia="Times New Roman" w:hAnsi="Times New Roman" w:cs="Times New Roman"/>
          <w:sz w:val="24"/>
          <w:szCs w:val="24"/>
          <w:lang w:val="sr-Cyrl-RS"/>
        </w:rPr>
      </w:pPr>
    </w:p>
    <w:p w14:paraId="3075184F" w14:textId="77777777" w:rsidR="000D690F" w:rsidRPr="000D690F" w:rsidRDefault="000D690F" w:rsidP="000D690F">
      <w:pPr>
        <w:spacing w:after="120" w:line="240" w:lineRule="auto"/>
        <w:rPr>
          <w:rFonts w:ascii="Times New Roman" w:eastAsia="Times New Roman" w:hAnsi="Times New Roman" w:cs="Times New Roman"/>
          <w:sz w:val="24"/>
          <w:szCs w:val="24"/>
          <w:lang w:val="sr-Cyrl-RS"/>
        </w:rPr>
      </w:pPr>
    </w:p>
    <w:p w14:paraId="17326B8A" w14:textId="77777777" w:rsidR="000D690F" w:rsidRPr="000D690F" w:rsidRDefault="000D690F" w:rsidP="000D690F">
      <w:pPr>
        <w:spacing w:after="200" w:line="360" w:lineRule="auto"/>
        <w:contextualSpacing/>
        <w:rPr>
          <w:rFonts w:ascii="Times New Roman" w:eastAsia="Calibri" w:hAnsi="Times New Roman" w:cs="Times New Roman"/>
          <w:b/>
          <w:bCs/>
          <w:sz w:val="24"/>
          <w:szCs w:val="24"/>
          <w:lang w:val="sr-Cyrl-RS"/>
        </w:rPr>
      </w:pPr>
      <w:r w:rsidRPr="000D690F">
        <w:rPr>
          <w:rFonts w:ascii="Times New Roman" w:eastAsia="Calibri" w:hAnsi="Times New Roman" w:cs="Times New Roman"/>
          <w:b/>
          <w:bCs/>
          <w:sz w:val="24"/>
          <w:szCs w:val="24"/>
          <w:u w:val="single"/>
          <w:lang w:val="sr-Cyrl-RS"/>
        </w:rPr>
        <w:t>Образац 2</w:t>
      </w:r>
    </w:p>
    <w:p w14:paraId="045442A3" w14:textId="77777777" w:rsidR="000D690F" w:rsidRPr="000D690F" w:rsidRDefault="000D690F" w:rsidP="000D690F">
      <w:pPr>
        <w:keepNext/>
        <w:spacing w:after="0" w:line="240" w:lineRule="auto"/>
        <w:outlineLvl w:val="0"/>
        <w:rPr>
          <w:rFonts w:ascii="Times New Roman" w:eastAsia="Times New Roman" w:hAnsi="Times New Roman" w:cs="Times New Roman"/>
          <w:b/>
          <w:caps/>
          <w:sz w:val="24"/>
          <w:szCs w:val="24"/>
          <w:lang w:val="sr-Cyrl-RS"/>
        </w:rPr>
      </w:pPr>
      <w:r w:rsidRPr="000D690F">
        <w:rPr>
          <w:rFonts w:ascii="Times New Roman" w:eastAsia="Times New Roman" w:hAnsi="Times New Roman" w:cs="Times New Roman"/>
          <w:b/>
          <w:caps/>
          <w:sz w:val="24"/>
          <w:szCs w:val="24"/>
          <w:u w:val="single"/>
          <w:lang w:val="sr-Cyrl-CS"/>
        </w:rPr>
        <w:t xml:space="preserve">Изјава о испуњености услова </w:t>
      </w:r>
    </w:p>
    <w:p w14:paraId="2F8D0EDA" w14:textId="77777777" w:rsidR="000D690F" w:rsidRPr="000D690F" w:rsidRDefault="000D690F" w:rsidP="000D690F">
      <w:pPr>
        <w:spacing w:after="120" w:line="240" w:lineRule="auto"/>
        <w:rPr>
          <w:rFonts w:ascii="Times New Roman" w:eastAsia="Times New Roman" w:hAnsi="Times New Roman" w:cs="Times New Roman"/>
          <w:sz w:val="24"/>
          <w:szCs w:val="24"/>
          <w:lang w:val="sr-Cyrl-RS"/>
        </w:rPr>
      </w:pPr>
    </w:p>
    <w:p w14:paraId="517F9E68" w14:textId="77777777" w:rsidR="000D690F" w:rsidRPr="000D690F" w:rsidRDefault="000D690F" w:rsidP="000D690F">
      <w:pPr>
        <w:spacing w:after="0" w:line="240" w:lineRule="auto"/>
        <w:jc w:val="both"/>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НАЗИВ ПОДНОСИОЦА ПРИЈАВЕ: ________________________________________</w:t>
      </w:r>
    </w:p>
    <w:p w14:paraId="27ECD420" w14:textId="77777777" w:rsidR="000D690F" w:rsidRPr="000D690F" w:rsidRDefault="000D690F" w:rsidP="000D690F">
      <w:pPr>
        <w:spacing w:after="0" w:line="240" w:lineRule="auto"/>
        <w:jc w:val="both"/>
        <w:rPr>
          <w:rFonts w:ascii="Times New Roman" w:eastAsia="Times New Roman" w:hAnsi="Times New Roman" w:cs="Times New Roman"/>
          <w:sz w:val="24"/>
          <w:szCs w:val="24"/>
          <w:lang w:val="sr-Cyrl-CS"/>
        </w:rPr>
      </w:pPr>
    </w:p>
    <w:p w14:paraId="43928905" w14:textId="77777777" w:rsidR="000D690F" w:rsidRPr="000D690F" w:rsidRDefault="000D690F" w:rsidP="000D690F">
      <w:pPr>
        <w:spacing w:after="0" w:line="240" w:lineRule="auto"/>
        <w:jc w:val="both"/>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СЕДИШТЕ: ________________________________________________</w:t>
      </w:r>
      <w:r w:rsidRPr="000D690F">
        <w:rPr>
          <w:rFonts w:ascii="Times New Roman" w:eastAsia="Times New Roman" w:hAnsi="Times New Roman" w:cs="Times New Roman"/>
          <w:sz w:val="24"/>
          <w:szCs w:val="24"/>
          <w:lang w:val="ru-RU"/>
        </w:rPr>
        <w:t>_____________</w:t>
      </w:r>
    </w:p>
    <w:p w14:paraId="679F63E6" w14:textId="77777777" w:rsidR="000D690F" w:rsidRPr="000D690F" w:rsidRDefault="000D690F" w:rsidP="000D690F">
      <w:pPr>
        <w:spacing w:after="0" w:line="240" w:lineRule="auto"/>
        <w:jc w:val="both"/>
        <w:rPr>
          <w:rFonts w:ascii="Times New Roman" w:eastAsia="Times New Roman" w:hAnsi="Times New Roman" w:cs="Times New Roman"/>
          <w:sz w:val="24"/>
          <w:szCs w:val="24"/>
          <w:lang w:val="sr-Cyrl-CS"/>
        </w:rPr>
      </w:pPr>
    </w:p>
    <w:p w14:paraId="68C85BA6" w14:textId="77777777" w:rsidR="000D690F" w:rsidRPr="000D690F" w:rsidRDefault="000D690F" w:rsidP="000D690F">
      <w:pPr>
        <w:tabs>
          <w:tab w:val="left" w:pos="3990"/>
        </w:tabs>
        <w:spacing w:after="0" w:line="240" w:lineRule="auto"/>
        <w:rPr>
          <w:rFonts w:ascii="Times New Roman" w:eastAsia="Times New Roman" w:hAnsi="Times New Roman" w:cs="Times New Roman"/>
          <w:b/>
          <w:sz w:val="24"/>
          <w:szCs w:val="24"/>
          <w:u w:val="single"/>
          <w:lang w:val="sr-Cyrl-CS"/>
        </w:rPr>
      </w:pPr>
      <w:r w:rsidRPr="000D690F">
        <w:rPr>
          <w:rFonts w:ascii="Times New Roman" w:eastAsia="Times New Roman" w:hAnsi="Times New Roman" w:cs="Times New Roman"/>
          <w:b/>
          <w:sz w:val="24"/>
          <w:szCs w:val="24"/>
          <w:u w:val="single"/>
          <w:lang w:val="sr-Cyrl-CS"/>
        </w:rPr>
        <w:t>1.)РЕГИСТАР ПОНУЂАЧА</w:t>
      </w:r>
    </w:p>
    <w:p w14:paraId="6970DB20"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bCs/>
          <w:sz w:val="24"/>
          <w:szCs w:val="24"/>
          <w:lang w:val="sr-Cyrl-CS"/>
        </w:rPr>
      </w:pPr>
      <w:r w:rsidRPr="000D690F">
        <w:rPr>
          <w:rFonts w:ascii="Times New Roman" w:eastAsia="Times New Roman" w:hAnsi="Times New Roman" w:cs="Times New Roman"/>
          <w:sz w:val="24"/>
          <w:szCs w:val="24"/>
          <w:lang w:val="sr-Cyrl-CS"/>
        </w:rPr>
        <w:t xml:space="preserve">Да ли је подносилац пријаве је уписан у Регистар понуђача? </w:t>
      </w:r>
      <w:r w:rsidRPr="000D690F">
        <w:rPr>
          <w:rFonts w:ascii="Times New Roman" w:eastAsia="Times New Roman" w:hAnsi="Times New Roman" w:cs="Times New Roman"/>
          <w:b/>
          <w:sz w:val="24"/>
          <w:szCs w:val="24"/>
          <w:lang w:val="sr-Cyrl-CS"/>
        </w:rPr>
        <w:t>( заокружити одговор )</w:t>
      </w:r>
      <w:r w:rsidRPr="000D690F">
        <w:rPr>
          <w:rFonts w:ascii="Times New Roman" w:eastAsia="Times New Roman" w:hAnsi="Times New Roman" w:cs="Times New Roman"/>
          <w:sz w:val="24"/>
          <w:szCs w:val="24"/>
          <w:lang w:val="sr-Cyrl-CS"/>
        </w:rPr>
        <w:t xml:space="preserve"> </w:t>
      </w:r>
    </w:p>
    <w:p w14:paraId="29934314"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b/>
          <w:bCs/>
          <w:sz w:val="24"/>
          <w:szCs w:val="24"/>
          <w:lang w:val="sr-Cyrl-CS"/>
        </w:rPr>
      </w:pPr>
    </w:p>
    <w:p w14:paraId="118111B0"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Да               Не</w:t>
      </w:r>
    </w:p>
    <w:p w14:paraId="1F9041FD"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ru-RU"/>
        </w:rPr>
      </w:pPr>
    </w:p>
    <w:p w14:paraId="7C405176"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Релевантна документација је доступна у електронском облику?</w:t>
      </w:r>
    </w:p>
    <w:p w14:paraId="4A8211CE"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p>
    <w:p w14:paraId="7AF1E213"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Да                 Не</w:t>
      </w:r>
    </w:p>
    <w:p w14:paraId="2C7AF5BB"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p>
    <w:p w14:paraId="0431C01C"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Електронски регистар:_______________________________</w:t>
      </w:r>
    </w:p>
    <w:p w14:paraId="03A395FE"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Интернет страница:__________________________________</w:t>
      </w:r>
    </w:p>
    <w:p w14:paraId="35BDDE02"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Надлежно тело/тело које издаје: _________________________________</w:t>
      </w:r>
    </w:p>
    <w:p w14:paraId="4FFAB70F" w14:textId="77777777" w:rsidR="000D690F" w:rsidRPr="000D690F" w:rsidRDefault="000D690F" w:rsidP="000D690F">
      <w:pPr>
        <w:tabs>
          <w:tab w:val="left" w:pos="3990"/>
        </w:tabs>
        <w:spacing w:after="0" w:line="240" w:lineRule="auto"/>
        <w:rPr>
          <w:rFonts w:ascii="Times New Roman" w:eastAsia="Times New Roman" w:hAnsi="Times New Roman" w:cs="Times New Roman"/>
          <w:b/>
          <w:sz w:val="24"/>
          <w:szCs w:val="24"/>
          <w:u w:val="single"/>
          <w:lang w:val="sr-Cyrl-CS"/>
        </w:rPr>
      </w:pPr>
    </w:p>
    <w:p w14:paraId="604DAD76" w14:textId="77777777" w:rsidR="000D690F" w:rsidRPr="000D690F" w:rsidRDefault="000D690F" w:rsidP="000D690F">
      <w:pPr>
        <w:tabs>
          <w:tab w:val="left" w:pos="3990"/>
        </w:tabs>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b/>
          <w:sz w:val="24"/>
          <w:szCs w:val="24"/>
          <w:u w:val="single"/>
          <w:lang w:val="sr-Cyrl-CS"/>
        </w:rPr>
        <w:t>2.)ПРАВНОСНАЖНА ПРЕСУДА ЗА ЈЕДНО ИЛИ ВИШЕ КРИВИЧНИХ ДЕЛА</w:t>
      </w:r>
    </w:p>
    <w:p w14:paraId="1F04811A" w14:textId="77777777" w:rsidR="000D690F" w:rsidRPr="000D690F" w:rsidRDefault="000D690F" w:rsidP="000D690F">
      <w:pPr>
        <w:autoSpaceDE w:val="0"/>
        <w:autoSpaceDN w:val="0"/>
        <w:adjustRightInd w:val="0"/>
        <w:spacing w:after="0" w:line="240" w:lineRule="auto"/>
        <w:jc w:val="both"/>
        <w:rPr>
          <w:rFonts w:ascii="Times New Roman" w:eastAsia="Times New Roman" w:hAnsi="Times New Roman" w:cs="Times New Roman"/>
          <w:i/>
          <w:iCs/>
          <w:sz w:val="24"/>
          <w:szCs w:val="24"/>
          <w:lang w:val="sr-Cyrl-CS"/>
        </w:rPr>
      </w:pPr>
      <w:r w:rsidRPr="000D690F">
        <w:rPr>
          <w:rFonts w:ascii="Times New Roman" w:eastAsia="Times New Roman" w:hAnsi="Times New Roman" w:cs="Times New Roman"/>
          <w:iCs/>
          <w:sz w:val="24"/>
          <w:szCs w:val="24"/>
          <w:lang w:val="sr-Cyrl-CS"/>
        </w:rPr>
        <w:t>Да ли је сам подносилац пријаве или његов законски заступник осуђен за једно или више кривичних дела</w:t>
      </w:r>
      <w:r w:rsidRPr="000D690F">
        <w:rPr>
          <w:rFonts w:ascii="Times New Roman" w:eastAsia="Times New Roman" w:hAnsi="Times New Roman" w:cs="Times New Roman"/>
          <w:iCs/>
          <w:sz w:val="24"/>
          <w:szCs w:val="24"/>
          <w:lang w:val="ru-RU"/>
        </w:rPr>
        <w:t>,</w:t>
      </w:r>
      <w:r w:rsidRPr="000D690F">
        <w:rPr>
          <w:rFonts w:ascii="Times New Roman" w:eastAsia="Times New Roman" w:hAnsi="Times New Roman" w:cs="Times New Roman"/>
          <w:iCs/>
          <w:sz w:val="24"/>
          <w:szCs w:val="24"/>
          <w:lang w:val="sr-Cyrl-CS"/>
        </w:rPr>
        <w:t xml:space="preserve"> правноснажном пресудом донесеном највише пре пет година или дуже, ако је правноснажном пресудом утврђен дужи период забране учешћа у поступку јавног тендера који се и даље примењује </w:t>
      </w:r>
      <w:r w:rsidRPr="000D690F">
        <w:rPr>
          <w:rFonts w:ascii="Times New Roman" w:eastAsia="Times New Roman" w:hAnsi="Times New Roman" w:cs="Times New Roman"/>
          <w:i/>
          <w:iCs/>
          <w:sz w:val="24"/>
          <w:szCs w:val="24"/>
          <w:lang w:val="sr-Cyrl-CS"/>
        </w:rPr>
        <w:t>?</w:t>
      </w:r>
      <w:r w:rsidRPr="000D690F">
        <w:rPr>
          <w:rFonts w:ascii="Times New Roman" w:eastAsia="Times New Roman" w:hAnsi="Times New Roman" w:cs="Times New Roman"/>
          <w:b/>
          <w:sz w:val="24"/>
          <w:szCs w:val="24"/>
          <w:lang w:val="sr-Cyrl-CS"/>
        </w:rPr>
        <w:t xml:space="preserve"> ( заокружити одговор )</w:t>
      </w:r>
      <w:r w:rsidRPr="000D690F">
        <w:rPr>
          <w:rFonts w:ascii="Times New Roman" w:eastAsia="Times New Roman" w:hAnsi="Times New Roman" w:cs="Times New Roman"/>
          <w:sz w:val="24"/>
          <w:szCs w:val="24"/>
          <w:lang w:val="sr-Cyrl-CS"/>
        </w:rPr>
        <w:t xml:space="preserve"> </w:t>
      </w:r>
    </w:p>
    <w:p w14:paraId="0AD9983E"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i/>
          <w:iCs/>
          <w:sz w:val="24"/>
          <w:szCs w:val="24"/>
          <w:lang w:val="ru-RU"/>
        </w:rPr>
      </w:pPr>
    </w:p>
    <w:p w14:paraId="58B2352C"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Да               Не</w:t>
      </w:r>
    </w:p>
    <w:p w14:paraId="47AED118"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p>
    <w:p w14:paraId="18986614"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Релевантна документација је доступна у електронском облику?</w:t>
      </w:r>
    </w:p>
    <w:p w14:paraId="2990D75F"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p>
    <w:p w14:paraId="34A323A4"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Да                 Не</w:t>
      </w:r>
    </w:p>
    <w:p w14:paraId="719B1308"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p>
    <w:p w14:paraId="65360C8B"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Електронски регистар:_______________________________</w:t>
      </w:r>
    </w:p>
    <w:p w14:paraId="658C2D66"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Интернет страница:__________________________________</w:t>
      </w:r>
    </w:p>
    <w:p w14:paraId="4DB69A64"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ru-RU"/>
        </w:rPr>
      </w:pPr>
      <w:r w:rsidRPr="000D690F">
        <w:rPr>
          <w:rFonts w:ascii="Times New Roman" w:eastAsia="Times New Roman" w:hAnsi="Times New Roman" w:cs="Times New Roman"/>
          <w:sz w:val="24"/>
          <w:szCs w:val="24"/>
          <w:lang w:val="sr-Cyrl-CS"/>
        </w:rPr>
        <w:t>Надлежно тело/тело које издаје: _________________________________</w:t>
      </w:r>
    </w:p>
    <w:p w14:paraId="714DBD3A"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b/>
          <w:bCs/>
          <w:sz w:val="24"/>
          <w:szCs w:val="24"/>
          <w:lang w:val="sr-Cyrl-CS"/>
        </w:rPr>
      </w:pPr>
    </w:p>
    <w:p w14:paraId="4E613E2D"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b/>
          <w:bCs/>
          <w:sz w:val="24"/>
          <w:szCs w:val="24"/>
          <w:u w:val="single"/>
          <w:lang w:val="sr-Cyrl-CS"/>
        </w:rPr>
      </w:pPr>
      <w:r w:rsidRPr="000D690F">
        <w:rPr>
          <w:rFonts w:ascii="Times New Roman" w:eastAsia="Times New Roman" w:hAnsi="Times New Roman" w:cs="Times New Roman"/>
          <w:b/>
          <w:bCs/>
          <w:sz w:val="24"/>
          <w:szCs w:val="24"/>
          <w:u w:val="single"/>
          <w:lang w:val="sr-Cyrl-CS"/>
        </w:rPr>
        <w:t>3.) ПОРЕЗИ И ДОПРИНОСИ</w:t>
      </w:r>
    </w:p>
    <w:p w14:paraId="039B119A"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b/>
          <w:sz w:val="24"/>
          <w:szCs w:val="24"/>
          <w:lang w:val="sr-Cyrl-CS"/>
        </w:rPr>
      </w:pPr>
      <w:r w:rsidRPr="000D690F">
        <w:rPr>
          <w:rFonts w:ascii="Times New Roman" w:eastAsia="Times New Roman" w:hAnsi="Times New Roman" w:cs="Times New Roman"/>
          <w:sz w:val="24"/>
          <w:szCs w:val="24"/>
          <w:lang w:val="sr-Cyrl-CS"/>
        </w:rPr>
        <w:t>Да ли је  подносилац пријаве измирио своје доспеле обавезе пореза ?</w:t>
      </w:r>
      <w:r w:rsidRPr="000D690F">
        <w:rPr>
          <w:rFonts w:ascii="Times New Roman" w:eastAsia="Times New Roman" w:hAnsi="Times New Roman" w:cs="Times New Roman"/>
          <w:b/>
          <w:sz w:val="24"/>
          <w:szCs w:val="24"/>
          <w:lang w:val="sr-Cyrl-CS"/>
        </w:rPr>
        <w:t xml:space="preserve"> </w:t>
      </w:r>
    </w:p>
    <w:p w14:paraId="6EFEFED5"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iCs/>
          <w:sz w:val="24"/>
          <w:szCs w:val="24"/>
          <w:lang w:val="ru-RU"/>
        </w:rPr>
      </w:pPr>
      <w:r w:rsidRPr="000D690F">
        <w:rPr>
          <w:rFonts w:ascii="Times New Roman" w:eastAsia="Times New Roman" w:hAnsi="Times New Roman" w:cs="Times New Roman"/>
          <w:b/>
          <w:sz w:val="24"/>
          <w:szCs w:val="24"/>
          <w:lang w:val="sr-Cyrl-CS"/>
        </w:rPr>
        <w:t>( заокружити одговор )</w:t>
      </w:r>
    </w:p>
    <w:p w14:paraId="478332EE" w14:textId="77777777" w:rsidR="000D690F" w:rsidRPr="000D690F" w:rsidRDefault="000D690F" w:rsidP="000D690F">
      <w:pPr>
        <w:tabs>
          <w:tab w:val="left" w:pos="3990"/>
        </w:tabs>
        <w:spacing w:after="0" w:line="240" w:lineRule="auto"/>
        <w:jc w:val="center"/>
        <w:rPr>
          <w:rFonts w:ascii="Times New Roman" w:eastAsia="Times New Roman" w:hAnsi="Times New Roman" w:cs="Times New Roman"/>
          <w:i/>
          <w:sz w:val="24"/>
          <w:szCs w:val="24"/>
          <w:lang w:val="sr-Cyrl-CS"/>
        </w:rPr>
      </w:pPr>
    </w:p>
    <w:p w14:paraId="0F45B08D"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Да               Не</w:t>
      </w:r>
    </w:p>
    <w:p w14:paraId="7F92CDC3"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p>
    <w:p w14:paraId="3DECA90D"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Релевантна документација је доступна у електронском облику?</w:t>
      </w:r>
    </w:p>
    <w:p w14:paraId="3B1E3143"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p>
    <w:p w14:paraId="1054B381"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Да                 Не</w:t>
      </w:r>
    </w:p>
    <w:p w14:paraId="1C771F60"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p>
    <w:p w14:paraId="20FB729B"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Електронски регистар:_______________________________</w:t>
      </w:r>
    </w:p>
    <w:p w14:paraId="696857C8"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Интернет страница:__________________________________</w:t>
      </w:r>
    </w:p>
    <w:p w14:paraId="62FC8BB1"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ru-RU"/>
        </w:rPr>
      </w:pPr>
      <w:r w:rsidRPr="000D690F">
        <w:rPr>
          <w:rFonts w:ascii="Times New Roman" w:eastAsia="Times New Roman" w:hAnsi="Times New Roman" w:cs="Times New Roman"/>
          <w:sz w:val="24"/>
          <w:szCs w:val="24"/>
          <w:lang w:val="sr-Cyrl-CS"/>
        </w:rPr>
        <w:t>Надлежно тело/тело које издаје: _________________________________</w:t>
      </w:r>
    </w:p>
    <w:p w14:paraId="0D87DEB2" w14:textId="77777777" w:rsidR="000D690F" w:rsidRPr="000D690F" w:rsidRDefault="000D690F" w:rsidP="000D690F">
      <w:pPr>
        <w:spacing w:after="0" w:line="240" w:lineRule="auto"/>
        <w:jc w:val="both"/>
        <w:rPr>
          <w:rFonts w:ascii="Times New Roman" w:eastAsia="Times New Roman" w:hAnsi="Times New Roman" w:cs="Times New Roman"/>
          <w:b/>
          <w:smallCaps/>
          <w:color w:val="000000"/>
          <w:sz w:val="24"/>
          <w:szCs w:val="24"/>
          <w:lang w:val="sr-Cyrl-CS"/>
        </w:rPr>
      </w:pPr>
    </w:p>
    <w:p w14:paraId="3076FA87"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iCs/>
          <w:sz w:val="24"/>
          <w:szCs w:val="24"/>
          <w:lang w:val="ru-RU"/>
        </w:rPr>
      </w:pPr>
      <w:r w:rsidRPr="000D690F">
        <w:rPr>
          <w:rFonts w:ascii="Times New Roman" w:eastAsia="Times New Roman" w:hAnsi="Times New Roman" w:cs="Times New Roman"/>
          <w:iCs/>
          <w:sz w:val="24"/>
          <w:szCs w:val="24"/>
          <w:lang w:val="sr-Cyrl-CS"/>
        </w:rPr>
        <w:t xml:space="preserve">Да ли је </w:t>
      </w:r>
      <w:r w:rsidRPr="000D690F">
        <w:rPr>
          <w:rFonts w:ascii="Times New Roman" w:eastAsia="Times New Roman" w:hAnsi="Times New Roman" w:cs="Times New Roman"/>
          <w:sz w:val="24"/>
          <w:szCs w:val="24"/>
          <w:lang w:val="sr-Cyrl-CS"/>
        </w:rPr>
        <w:t xml:space="preserve"> подносилац пријаве измирио своје доспеле обавезе</w:t>
      </w:r>
      <w:r w:rsidRPr="000D690F">
        <w:rPr>
          <w:rFonts w:ascii="Times New Roman" w:eastAsia="Times New Roman" w:hAnsi="Times New Roman" w:cs="Times New Roman"/>
          <w:iCs/>
          <w:sz w:val="24"/>
          <w:szCs w:val="24"/>
          <w:lang w:val="sr-Cyrl-CS"/>
        </w:rPr>
        <w:t xml:space="preserve">  доприноса за обавезно социјално осигурање? </w:t>
      </w:r>
      <w:r w:rsidRPr="000D690F">
        <w:rPr>
          <w:rFonts w:ascii="Times New Roman" w:eastAsia="Times New Roman" w:hAnsi="Times New Roman" w:cs="Times New Roman"/>
          <w:b/>
          <w:sz w:val="24"/>
          <w:szCs w:val="24"/>
          <w:lang w:val="sr-Cyrl-CS"/>
        </w:rPr>
        <w:t>(заокружити одговор)</w:t>
      </w:r>
    </w:p>
    <w:p w14:paraId="5F75D8CB" w14:textId="77777777" w:rsidR="000D690F" w:rsidRPr="000D690F" w:rsidRDefault="000D690F" w:rsidP="000D690F">
      <w:pPr>
        <w:spacing w:after="0" w:line="240" w:lineRule="auto"/>
        <w:jc w:val="both"/>
        <w:rPr>
          <w:rFonts w:ascii="Times New Roman" w:eastAsia="Times New Roman" w:hAnsi="Times New Roman" w:cs="Times New Roman"/>
          <w:b/>
          <w:smallCaps/>
          <w:color w:val="000000"/>
          <w:sz w:val="24"/>
          <w:szCs w:val="24"/>
          <w:lang w:val="sr-Cyrl-CS"/>
        </w:rPr>
      </w:pPr>
    </w:p>
    <w:p w14:paraId="470AD616"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Да               Не</w:t>
      </w:r>
    </w:p>
    <w:p w14:paraId="05C3EAE1"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p>
    <w:p w14:paraId="481667E5"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Релевантна документација је доступна у електронском облику?</w:t>
      </w:r>
    </w:p>
    <w:p w14:paraId="1E9C91D6"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p>
    <w:p w14:paraId="779389D1"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Да                 Не</w:t>
      </w:r>
    </w:p>
    <w:p w14:paraId="721B1746"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p>
    <w:p w14:paraId="1458DE7B"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Електронски регистар:_______________________________</w:t>
      </w:r>
    </w:p>
    <w:p w14:paraId="305BC683"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Интернет страница:__________________________________</w:t>
      </w:r>
    </w:p>
    <w:p w14:paraId="4BDB6169"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ru-RU"/>
        </w:rPr>
      </w:pPr>
      <w:r w:rsidRPr="000D690F">
        <w:rPr>
          <w:rFonts w:ascii="Times New Roman" w:eastAsia="Times New Roman" w:hAnsi="Times New Roman" w:cs="Times New Roman"/>
          <w:sz w:val="24"/>
          <w:szCs w:val="24"/>
          <w:lang w:val="sr-Cyrl-CS"/>
        </w:rPr>
        <w:t>Надлежно тело/тело које издаје: _________________________________</w:t>
      </w:r>
    </w:p>
    <w:p w14:paraId="3A34E079" w14:textId="77777777" w:rsidR="000D690F" w:rsidRPr="000D690F" w:rsidRDefault="000D690F" w:rsidP="000D690F">
      <w:pPr>
        <w:spacing w:after="0" w:line="240" w:lineRule="auto"/>
        <w:jc w:val="both"/>
        <w:rPr>
          <w:rFonts w:ascii="Times New Roman" w:eastAsia="Times New Roman" w:hAnsi="Times New Roman" w:cs="Times New Roman"/>
          <w:b/>
          <w:smallCaps/>
          <w:color w:val="000000"/>
          <w:sz w:val="24"/>
          <w:szCs w:val="24"/>
          <w:lang w:val="sr-Cyrl-CS"/>
        </w:rPr>
      </w:pPr>
    </w:p>
    <w:p w14:paraId="199447F1" w14:textId="77777777" w:rsidR="000D690F" w:rsidRPr="000D690F" w:rsidRDefault="000D690F" w:rsidP="000D690F">
      <w:pPr>
        <w:spacing w:after="0" w:line="240" w:lineRule="auto"/>
        <w:jc w:val="both"/>
        <w:rPr>
          <w:rFonts w:ascii="Times New Roman" w:eastAsia="Times New Roman" w:hAnsi="Times New Roman" w:cs="Times New Roman"/>
          <w:b/>
          <w:bCs/>
          <w:sz w:val="24"/>
          <w:szCs w:val="24"/>
          <w:u w:val="single"/>
          <w:lang w:val="ru-RU"/>
        </w:rPr>
      </w:pPr>
      <w:r w:rsidRPr="000D690F">
        <w:rPr>
          <w:rFonts w:ascii="Times New Roman" w:eastAsia="Times New Roman" w:hAnsi="Times New Roman" w:cs="Times New Roman"/>
          <w:b/>
          <w:smallCaps/>
          <w:color w:val="000000"/>
          <w:sz w:val="24"/>
          <w:szCs w:val="24"/>
          <w:lang w:val="sr-Cyrl-CS"/>
        </w:rPr>
        <w:t>4</w:t>
      </w:r>
      <w:r w:rsidRPr="000D690F">
        <w:rPr>
          <w:rFonts w:ascii="Times New Roman" w:eastAsia="Times New Roman" w:hAnsi="Times New Roman" w:cs="Times New Roman"/>
          <w:b/>
          <w:smallCaps/>
          <w:color w:val="000000"/>
          <w:sz w:val="24"/>
          <w:szCs w:val="24"/>
          <w:u w:val="single"/>
          <w:lang w:val="sr-Cyrl-CS"/>
        </w:rPr>
        <w:t>.)</w:t>
      </w:r>
      <w:r w:rsidRPr="000D690F">
        <w:rPr>
          <w:rFonts w:ascii="Times New Roman" w:eastAsia="Times New Roman" w:hAnsi="Times New Roman" w:cs="Times New Roman"/>
          <w:b/>
          <w:bCs/>
          <w:sz w:val="24"/>
          <w:szCs w:val="24"/>
          <w:u w:val="single"/>
          <w:lang w:val="ru-RU"/>
        </w:rPr>
        <w:t xml:space="preserve"> </w:t>
      </w:r>
      <w:r w:rsidRPr="000D690F">
        <w:rPr>
          <w:rFonts w:ascii="Times New Roman" w:eastAsia="Times New Roman" w:hAnsi="Times New Roman" w:cs="Times New Roman"/>
          <w:b/>
          <w:bCs/>
          <w:sz w:val="24"/>
          <w:szCs w:val="24"/>
          <w:u w:val="single"/>
          <w:lang w:val="sr-Cyrl-CS"/>
        </w:rPr>
        <w:t xml:space="preserve">ОБАВЕЗЕ У ОБЛАСТИ ЗАШТИТЕ ЖИВОТНЕ СРЕДИНЕ, СОЦИЈАЛНОГ И РАДНОГ ПРАВА </w:t>
      </w:r>
    </w:p>
    <w:p w14:paraId="6898B50D" w14:textId="77777777" w:rsidR="000D690F" w:rsidRPr="000D690F" w:rsidRDefault="000D690F" w:rsidP="000D690F">
      <w:pPr>
        <w:spacing w:after="0" w:line="240" w:lineRule="auto"/>
        <w:jc w:val="both"/>
        <w:rPr>
          <w:rFonts w:ascii="Times New Roman" w:eastAsia="Times New Roman" w:hAnsi="Times New Roman" w:cs="Times New Roman"/>
          <w:b/>
          <w:smallCaps/>
          <w:color w:val="000000"/>
          <w:sz w:val="24"/>
          <w:szCs w:val="24"/>
          <w:u w:val="single"/>
          <w:lang w:val="sr-Cyrl-CS"/>
        </w:rPr>
      </w:pPr>
    </w:p>
    <w:p w14:paraId="45669F05" w14:textId="77777777" w:rsidR="000D690F" w:rsidRPr="000D690F" w:rsidRDefault="000D690F" w:rsidP="000D690F">
      <w:pPr>
        <w:spacing w:after="0" w:line="240" w:lineRule="auto"/>
        <w:jc w:val="both"/>
        <w:rPr>
          <w:rFonts w:ascii="Times New Roman" w:eastAsia="Times New Roman" w:hAnsi="Times New Roman" w:cs="Times New Roman"/>
          <w:b/>
          <w:smallCaps/>
          <w:color w:val="000000"/>
          <w:sz w:val="24"/>
          <w:szCs w:val="24"/>
          <w:lang w:val="sr-Cyrl-CS"/>
        </w:rPr>
      </w:pPr>
      <w:r w:rsidRPr="000D690F">
        <w:rPr>
          <w:rFonts w:ascii="Times New Roman" w:eastAsia="Times New Roman" w:hAnsi="Times New Roman" w:cs="Times New Roman"/>
          <w:b/>
          <w:smallCaps/>
          <w:color w:val="000000"/>
          <w:sz w:val="24"/>
          <w:szCs w:val="24"/>
          <w:lang w:val="sr-Cyrl-CS"/>
        </w:rPr>
        <w:t>Повреда обавеза у области животне средине</w:t>
      </w:r>
    </w:p>
    <w:p w14:paraId="0CEF60DB" w14:textId="77777777" w:rsidR="000D690F" w:rsidRPr="000D690F" w:rsidRDefault="000D690F" w:rsidP="000D690F">
      <w:pPr>
        <w:spacing w:after="0" w:line="240" w:lineRule="auto"/>
        <w:jc w:val="both"/>
        <w:rPr>
          <w:rFonts w:ascii="Times New Roman" w:eastAsia="Times New Roman" w:hAnsi="Times New Roman" w:cs="Times New Roman"/>
          <w:color w:val="000000"/>
          <w:sz w:val="24"/>
          <w:szCs w:val="24"/>
          <w:lang w:val="sr-Cyrl-CS"/>
        </w:rPr>
      </w:pPr>
      <w:r w:rsidRPr="000D690F">
        <w:rPr>
          <w:rFonts w:ascii="Times New Roman" w:eastAsia="Times New Roman" w:hAnsi="Times New Roman" w:cs="Times New Roman"/>
          <w:iCs/>
          <w:sz w:val="24"/>
          <w:szCs w:val="24"/>
          <w:lang w:val="sr-Cyrl-CS"/>
        </w:rPr>
        <w:t>Да ли је  подносилац пријаве према свом сазнању, повредио обавезе у области заштите животне средине ?</w:t>
      </w:r>
      <w:r w:rsidRPr="000D690F">
        <w:rPr>
          <w:rFonts w:ascii="Times New Roman" w:eastAsia="Times New Roman" w:hAnsi="Times New Roman" w:cs="Times New Roman"/>
          <w:color w:val="000000"/>
          <w:sz w:val="24"/>
          <w:szCs w:val="24"/>
          <w:lang w:val="sr-Cyrl-CS"/>
        </w:rPr>
        <w:t xml:space="preserve"> </w:t>
      </w:r>
      <w:r w:rsidRPr="000D690F">
        <w:rPr>
          <w:rFonts w:ascii="Times New Roman" w:eastAsia="Times New Roman" w:hAnsi="Times New Roman" w:cs="Times New Roman"/>
          <w:b/>
          <w:sz w:val="24"/>
          <w:szCs w:val="24"/>
          <w:lang w:val="sr-Cyrl-CS"/>
        </w:rPr>
        <w:t>( заокружити одговор )</w:t>
      </w:r>
      <w:r w:rsidRPr="000D690F">
        <w:rPr>
          <w:rFonts w:ascii="Times New Roman" w:eastAsia="Times New Roman" w:hAnsi="Times New Roman" w:cs="Times New Roman"/>
          <w:iCs/>
          <w:sz w:val="24"/>
          <w:szCs w:val="24"/>
          <w:lang w:val="sr-Cyrl-CS"/>
        </w:rPr>
        <w:t xml:space="preserve"> </w:t>
      </w:r>
      <w:r w:rsidRPr="000D690F">
        <w:rPr>
          <w:rFonts w:ascii="Times New Roman" w:eastAsia="Times New Roman" w:hAnsi="Times New Roman" w:cs="Times New Roman"/>
          <w:color w:val="000000"/>
          <w:sz w:val="24"/>
          <w:szCs w:val="24"/>
          <w:lang w:val="sr-Cyrl-CS"/>
        </w:rPr>
        <w:t xml:space="preserve">     </w:t>
      </w:r>
    </w:p>
    <w:p w14:paraId="56636376" w14:textId="77777777" w:rsidR="000D690F" w:rsidRPr="000D690F" w:rsidRDefault="000D690F" w:rsidP="000D690F">
      <w:pPr>
        <w:spacing w:after="0" w:line="240" w:lineRule="auto"/>
        <w:rPr>
          <w:rFonts w:ascii="Times New Roman" w:eastAsia="Times New Roman" w:hAnsi="Times New Roman" w:cs="Times New Roman"/>
          <w:color w:val="000000"/>
          <w:sz w:val="24"/>
          <w:szCs w:val="24"/>
          <w:lang w:val="sr-Cyrl-CS"/>
        </w:rPr>
      </w:pPr>
    </w:p>
    <w:p w14:paraId="3DEB7EA8"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Да               Не</w:t>
      </w:r>
    </w:p>
    <w:p w14:paraId="0E66D63D" w14:textId="77777777" w:rsidR="000D690F" w:rsidRPr="000D690F" w:rsidRDefault="000D690F" w:rsidP="000D690F">
      <w:pPr>
        <w:spacing w:after="0" w:line="240" w:lineRule="auto"/>
        <w:rPr>
          <w:rFonts w:ascii="Times New Roman" w:eastAsia="Times New Roman" w:hAnsi="Times New Roman" w:cs="Times New Roman"/>
          <w:b/>
          <w:smallCaps/>
          <w:color w:val="000000"/>
          <w:sz w:val="24"/>
          <w:szCs w:val="24"/>
          <w:lang w:val="sr-Cyrl-CS"/>
        </w:rPr>
      </w:pPr>
    </w:p>
    <w:p w14:paraId="1A35A885" w14:textId="77777777" w:rsidR="000D690F" w:rsidRPr="000D690F" w:rsidRDefault="000D690F" w:rsidP="000D690F">
      <w:pPr>
        <w:spacing w:after="0" w:line="240" w:lineRule="auto"/>
        <w:rPr>
          <w:rFonts w:ascii="Times New Roman" w:eastAsia="Times New Roman" w:hAnsi="Times New Roman" w:cs="Times New Roman"/>
          <w:color w:val="000000"/>
          <w:sz w:val="24"/>
          <w:szCs w:val="24"/>
          <w:lang w:val="sr-Cyrl-CS"/>
        </w:rPr>
      </w:pPr>
      <w:r w:rsidRPr="000D690F">
        <w:rPr>
          <w:rFonts w:ascii="Times New Roman" w:eastAsia="Times New Roman" w:hAnsi="Times New Roman" w:cs="Times New Roman"/>
          <w:b/>
          <w:smallCaps/>
          <w:color w:val="000000"/>
          <w:sz w:val="24"/>
          <w:szCs w:val="24"/>
          <w:lang w:val="sr-Cyrl-CS"/>
        </w:rPr>
        <w:t>Повреда обавеза у области социјалног права</w:t>
      </w:r>
    </w:p>
    <w:p w14:paraId="178EBF4D" w14:textId="77777777" w:rsidR="000D690F" w:rsidRPr="000D690F" w:rsidRDefault="000D690F" w:rsidP="000D690F">
      <w:pPr>
        <w:spacing w:after="0" w:line="240" w:lineRule="auto"/>
        <w:rPr>
          <w:rFonts w:ascii="Times New Roman" w:eastAsia="Times New Roman" w:hAnsi="Times New Roman" w:cs="Times New Roman"/>
          <w:color w:val="000000"/>
          <w:sz w:val="24"/>
          <w:szCs w:val="24"/>
          <w:lang w:val="sr-Cyrl-CS"/>
        </w:rPr>
      </w:pPr>
      <w:r w:rsidRPr="000D690F">
        <w:rPr>
          <w:rFonts w:ascii="Times New Roman" w:eastAsia="Times New Roman" w:hAnsi="Times New Roman" w:cs="Times New Roman"/>
          <w:iCs/>
          <w:sz w:val="24"/>
          <w:szCs w:val="24"/>
          <w:lang w:val="sr-Cyrl-CS"/>
        </w:rPr>
        <w:t>Да ли је подносилац пријаве према свом сазнању, повредио обавезе у области социјалног права ?</w:t>
      </w:r>
      <w:r w:rsidRPr="000D690F">
        <w:rPr>
          <w:rFonts w:ascii="Times New Roman" w:eastAsia="Times New Roman" w:hAnsi="Times New Roman" w:cs="Times New Roman"/>
          <w:b/>
          <w:sz w:val="24"/>
          <w:szCs w:val="24"/>
          <w:lang w:val="sr-Cyrl-CS"/>
        </w:rPr>
        <w:t xml:space="preserve"> ( заокружити одговор )</w:t>
      </w:r>
    </w:p>
    <w:p w14:paraId="5A4D9D4D"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b/>
          <w:bCs/>
          <w:sz w:val="24"/>
          <w:szCs w:val="24"/>
          <w:lang w:val="sr-Cyrl-CS"/>
        </w:rPr>
      </w:pPr>
    </w:p>
    <w:p w14:paraId="6E9872E1"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Да               Не</w:t>
      </w:r>
    </w:p>
    <w:p w14:paraId="697C0EC2" w14:textId="77777777" w:rsidR="000D690F" w:rsidRPr="000D690F" w:rsidRDefault="000D690F" w:rsidP="000D690F">
      <w:pPr>
        <w:spacing w:after="0" w:line="240" w:lineRule="auto"/>
        <w:rPr>
          <w:rFonts w:ascii="Times New Roman" w:eastAsia="Times New Roman" w:hAnsi="Times New Roman" w:cs="Times New Roman"/>
          <w:color w:val="000000"/>
          <w:sz w:val="24"/>
          <w:szCs w:val="24"/>
          <w:lang w:val="sr-Cyrl-CS"/>
        </w:rPr>
      </w:pPr>
    </w:p>
    <w:p w14:paraId="574F0D67" w14:textId="77777777" w:rsidR="000D690F" w:rsidRPr="000D690F" w:rsidRDefault="000D690F" w:rsidP="000D690F">
      <w:pPr>
        <w:spacing w:after="0" w:line="240" w:lineRule="auto"/>
        <w:rPr>
          <w:rFonts w:ascii="Times New Roman" w:eastAsia="Times New Roman" w:hAnsi="Times New Roman" w:cs="Times New Roman"/>
          <w:color w:val="000000"/>
          <w:sz w:val="24"/>
          <w:szCs w:val="24"/>
          <w:lang w:val="sr-Cyrl-CS"/>
        </w:rPr>
      </w:pPr>
      <w:r w:rsidRPr="000D690F">
        <w:rPr>
          <w:rFonts w:ascii="Times New Roman" w:eastAsia="Times New Roman" w:hAnsi="Times New Roman" w:cs="Times New Roman"/>
          <w:b/>
          <w:smallCaps/>
          <w:color w:val="000000"/>
          <w:sz w:val="24"/>
          <w:szCs w:val="24"/>
          <w:lang w:val="sr-Cyrl-CS"/>
        </w:rPr>
        <w:t>Повреда обавеза у области радног права</w:t>
      </w:r>
    </w:p>
    <w:p w14:paraId="0EC21BF6" w14:textId="77777777" w:rsidR="000D690F" w:rsidRPr="000D690F" w:rsidRDefault="000D690F" w:rsidP="000D690F">
      <w:pPr>
        <w:spacing w:after="0" w:line="240" w:lineRule="auto"/>
        <w:rPr>
          <w:rFonts w:ascii="Times New Roman" w:eastAsia="Times New Roman" w:hAnsi="Times New Roman" w:cs="Times New Roman"/>
          <w:iCs/>
          <w:sz w:val="24"/>
          <w:szCs w:val="24"/>
          <w:lang w:val="sr-Cyrl-CS"/>
        </w:rPr>
      </w:pPr>
      <w:r w:rsidRPr="000D690F">
        <w:rPr>
          <w:rFonts w:ascii="Times New Roman" w:eastAsia="Times New Roman" w:hAnsi="Times New Roman" w:cs="Times New Roman"/>
          <w:iCs/>
          <w:sz w:val="24"/>
          <w:szCs w:val="24"/>
          <w:lang w:val="sr-Cyrl-CS"/>
        </w:rPr>
        <w:t>Да ли је подносилац пријаве према свом сазнању, повредио обавезе у области радног права ?</w:t>
      </w:r>
      <w:r w:rsidRPr="000D690F">
        <w:rPr>
          <w:rFonts w:ascii="Times New Roman" w:eastAsia="Times New Roman" w:hAnsi="Times New Roman" w:cs="Times New Roman"/>
          <w:b/>
          <w:sz w:val="24"/>
          <w:szCs w:val="24"/>
          <w:lang w:val="sr-Cyrl-CS"/>
        </w:rPr>
        <w:t xml:space="preserve"> ( заокружити одговор)</w:t>
      </w:r>
    </w:p>
    <w:p w14:paraId="47B7634A"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b/>
          <w:bCs/>
          <w:sz w:val="24"/>
          <w:szCs w:val="24"/>
          <w:lang w:val="sr-Cyrl-CS"/>
        </w:rPr>
      </w:pPr>
    </w:p>
    <w:p w14:paraId="6168ED31"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Да               Не</w:t>
      </w:r>
    </w:p>
    <w:p w14:paraId="11604C71" w14:textId="77777777" w:rsidR="000D690F" w:rsidRPr="000D690F" w:rsidRDefault="000D690F" w:rsidP="000D690F">
      <w:pPr>
        <w:spacing w:after="0" w:line="240" w:lineRule="auto"/>
        <w:rPr>
          <w:rFonts w:ascii="Times New Roman" w:eastAsia="Times New Roman" w:hAnsi="Times New Roman" w:cs="Times New Roman"/>
          <w:color w:val="000000"/>
          <w:sz w:val="24"/>
          <w:szCs w:val="24"/>
          <w:lang w:val="sr-Cyrl-CS"/>
        </w:rPr>
      </w:pPr>
    </w:p>
    <w:p w14:paraId="36614426" w14:textId="77777777" w:rsidR="000D690F" w:rsidRPr="000D690F" w:rsidRDefault="000D690F" w:rsidP="000D690F">
      <w:pPr>
        <w:spacing w:after="0" w:line="240" w:lineRule="auto"/>
        <w:rPr>
          <w:rFonts w:ascii="Times New Roman" w:eastAsia="Times New Roman" w:hAnsi="Times New Roman" w:cs="Times New Roman"/>
          <w:b/>
          <w:color w:val="000000"/>
          <w:sz w:val="24"/>
          <w:szCs w:val="24"/>
          <w:u w:val="single"/>
          <w:lang w:val="sr-Cyrl-CS"/>
        </w:rPr>
      </w:pPr>
      <w:r w:rsidRPr="000D690F">
        <w:rPr>
          <w:rFonts w:ascii="Times New Roman" w:eastAsia="Times New Roman" w:hAnsi="Times New Roman" w:cs="Times New Roman"/>
          <w:b/>
          <w:color w:val="000000"/>
          <w:sz w:val="24"/>
          <w:szCs w:val="24"/>
          <w:lang w:val="sr-Cyrl-CS"/>
        </w:rPr>
        <w:t xml:space="preserve">5.) </w:t>
      </w:r>
      <w:r w:rsidRPr="000D690F">
        <w:rPr>
          <w:rFonts w:ascii="Times New Roman" w:eastAsia="Times New Roman" w:hAnsi="Times New Roman" w:cs="Times New Roman"/>
          <w:b/>
          <w:color w:val="000000"/>
          <w:sz w:val="24"/>
          <w:szCs w:val="24"/>
          <w:u w:val="single"/>
          <w:lang w:val="sr-Cyrl-CS"/>
        </w:rPr>
        <w:t>СУКОБ ИНТЕРЕСА</w:t>
      </w:r>
    </w:p>
    <w:p w14:paraId="4C802904"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iCs/>
          <w:sz w:val="24"/>
          <w:szCs w:val="24"/>
          <w:lang w:val="sr-Cyrl-CS"/>
        </w:rPr>
      </w:pPr>
      <w:r w:rsidRPr="000D690F">
        <w:rPr>
          <w:rFonts w:ascii="Times New Roman" w:eastAsia="Times New Roman" w:hAnsi="Times New Roman" w:cs="Times New Roman"/>
          <w:iCs/>
          <w:sz w:val="24"/>
          <w:szCs w:val="24"/>
          <w:lang w:val="sr-Cyrl-CS"/>
        </w:rPr>
        <w:t>Да ли је подносилац пријаве свестан неког сукоба интереса због свог учествовања у јавном тендеру  ?</w:t>
      </w:r>
      <w:r w:rsidRPr="000D690F">
        <w:rPr>
          <w:rFonts w:ascii="Times New Roman" w:eastAsia="Times New Roman" w:hAnsi="Times New Roman" w:cs="Times New Roman"/>
          <w:b/>
          <w:sz w:val="24"/>
          <w:szCs w:val="24"/>
          <w:lang w:val="sr-Cyrl-CS"/>
        </w:rPr>
        <w:t xml:space="preserve"> ( заокружити одговор )</w:t>
      </w:r>
    </w:p>
    <w:p w14:paraId="6BB255AB"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b/>
          <w:bCs/>
          <w:sz w:val="24"/>
          <w:szCs w:val="24"/>
          <w:lang w:val="sr-Cyrl-CS"/>
        </w:rPr>
      </w:pPr>
      <w:r w:rsidRPr="000D690F">
        <w:rPr>
          <w:rFonts w:ascii="Times New Roman" w:eastAsia="Times New Roman" w:hAnsi="Times New Roman" w:cs="Times New Roman"/>
          <w:b/>
          <w:color w:val="000000"/>
          <w:sz w:val="24"/>
          <w:szCs w:val="24"/>
          <w:u w:val="single"/>
          <w:lang w:val="sr-Cyrl-CS"/>
        </w:rPr>
        <w:t xml:space="preserve"> </w:t>
      </w:r>
      <w:r w:rsidRPr="000D690F">
        <w:rPr>
          <w:rFonts w:ascii="Times New Roman" w:eastAsia="Times New Roman" w:hAnsi="Times New Roman" w:cs="Times New Roman"/>
          <w:b/>
          <w:bCs/>
          <w:sz w:val="24"/>
          <w:szCs w:val="24"/>
          <w:lang w:val="sr-Cyrl-CS"/>
        </w:rPr>
        <w:t xml:space="preserve"> </w:t>
      </w:r>
    </w:p>
    <w:p w14:paraId="338D6B72"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Да               Не</w:t>
      </w:r>
    </w:p>
    <w:p w14:paraId="535FC4A9" w14:textId="77777777" w:rsidR="000D690F" w:rsidRPr="000D690F" w:rsidRDefault="000D690F" w:rsidP="000D690F">
      <w:pPr>
        <w:spacing w:after="0" w:line="240" w:lineRule="auto"/>
        <w:rPr>
          <w:rFonts w:ascii="Times New Roman" w:eastAsia="Times New Roman" w:hAnsi="Times New Roman" w:cs="Times New Roman"/>
          <w:color w:val="000000"/>
          <w:sz w:val="24"/>
          <w:szCs w:val="24"/>
          <w:lang w:val="sr-Cyrl-CS"/>
        </w:rPr>
      </w:pPr>
    </w:p>
    <w:p w14:paraId="1C0875D7" w14:textId="77777777" w:rsidR="000D690F" w:rsidRPr="000D690F" w:rsidRDefault="000D690F" w:rsidP="000D690F">
      <w:pPr>
        <w:spacing w:after="0" w:line="240" w:lineRule="auto"/>
        <w:rPr>
          <w:rFonts w:ascii="Times New Roman" w:eastAsia="Times New Roman" w:hAnsi="Times New Roman" w:cs="Times New Roman"/>
          <w:b/>
          <w:color w:val="000000"/>
          <w:sz w:val="24"/>
          <w:szCs w:val="24"/>
          <w:u w:val="single"/>
          <w:lang w:val="sr-Cyrl-CS"/>
        </w:rPr>
      </w:pPr>
      <w:r w:rsidRPr="000D690F">
        <w:rPr>
          <w:rFonts w:ascii="Times New Roman" w:eastAsia="Times New Roman" w:hAnsi="Times New Roman" w:cs="Times New Roman"/>
          <w:b/>
          <w:color w:val="000000"/>
          <w:sz w:val="24"/>
          <w:szCs w:val="24"/>
          <w:u w:val="single"/>
          <w:lang w:val="sr-Cyrl-CS"/>
        </w:rPr>
        <w:t>6.) НЕПРИМЕРЕН УТИЦАЈ НА ПОСТУПАК</w:t>
      </w:r>
    </w:p>
    <w:p w14:paraId="0B9D88E8" w14:textId="77777777" w:rsidR="000D690F" w:rsidRPr="000D690F" w:rsidRDefault="000D690F" w:rsidP="000D690F">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0D690F">
        <w:rPr>
          <w:rFonts w:ascii="Times New Roman" w:eastAsia="Times New Roman" w:hAnsi="Times New Roman" w:cs="Times New Roman"/>
          <w:iCs/>
          <w:sz w:val="24"/>
          <w:szCs w:val="24"/>
          <w:lang w:val="sr-Cyrl-CS"/>
        </w:rPr>
        <w:t xml:space="preserve">Да ли подносилац пријаве може да потврди да није покушао да изврши непримерен утицај на поступак одлучивања наручиоца, да није дошао до поверљивих података који би могли да му омогуће предност на јавном тендеру као и да није доставио обмањујуће податке који могу да утичу на одлуке које се тичу искључивања </w:t>
      </w:r>
      <w:r w:rsidRPr="000D690F">
        <w:rPr>
          <w:rFonts w:ascii="Times New Roman" w:eastAsia="Times New Roman" w:hAnsi="Times New Roman" w:cs="Times New Roman"/>
          <w:sz w:val="24"/>
          <w:szCs w:val="24"/>
          <w:lang w:val="ru-RU"/>
        </w:rPr>
        <w:t>домаћег правног лица  или предузетника</w:t>
      </w:r>
      <w:r w:rsidRPr="000D690F">
        <w:rPr>
          <w:rFonts w:ascii="Times New Roman" w:eastAsia="Times New Roman" w:hAnsi="Times New Roman" w:cs="Times New Roman"/>
          <w:sz w:val="24"/>
          <w:szCs w:val="24"/>
          <w:lang w:val="sr-Cyrl-CS"/>
        </w:rPr>
        <w:t xml:space="preserve">, избора </w:t>
      </w:r>
      <w:r w:rsidRPr="000D690F">
        <w:rPr>
          <w:rFonts w:ascii="Times New Roman" w:eastAsia="Times New Roman" w:hAnsi="Times New Roman" w:cs="Times New Roman"/>
          <w:sz w:val="24"/>
          <w:szCs w:val="24"/>
          <w:lang w:val="ru-RU"/>
        </w:rPr>
        <w:t xml:space="preserve">домаћег правног лица  или предузетника </w:t>
      </w:r>
      <w:r w:rsidRPr="000D690F">
        <w:rPr>
          <w:rFonts w:ascii="Times New Roman" w:eastAsia="Times New Roman" w:hAnsi="Times New Roman" w:cs="Times New Roman"/>
          <w:iCs/>
          <w:sz w:val="24"/>
          <w:szCs w:val="24"/>
          <w:lang w:val="sr-Cyrl-CS"/>
        </w:rPr>
        <w:t xml:space="preserve">или доделе уговора?  </w:t>
      </w:r>
      <w:r w:rsidRPr="000D690F">
        <w:rPr>
          <w:rFonts w:ascii="Times New Roman" w:eastAsia="Times New Roman" w:hAnsi="Times New Roman" w:cs="Times New Roman"/>
          <w:b/>
          <w:sz w:val="24"/>
          <w:szCs w:val="24"/>
          <w:lang w:val="sr-Cyrl-CS"/>
        </w:rPr>
        <w:t xml:space="preserve"> ( заокружити одговор )</w:t>
      </w:r>
    </w:p>
    <w:p w14:paraId="3599F0EB" w14:textId="77777777" w:rsidR="000D690F" w:rsidRPr="000D690F" w:rsidRDefault="000D690F" w:rsidP="000D690F">
      <w:pPr>
        <w:spacing w:after="0" w:line="240" w:lineRule="auto"/>
        <w:jc w:val="both"/>
        <w:rPr>
          <w:rFonts w:ascii="Times New Roman" w:eastAsia="Times New Roman" w:hAnsi="Times New Roman" w:cs="Times New Roman"/>
          <w:iCs/>
          <w:sz w:val="24"/>
          <w:szCs w:val="24"/>
          <w:lang w:val="ru-RU"/>
        </w:rPr>
      </w:pPr>
    </w:p>
    <w:p w14:paraId="6DBC2988"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b/>
          <w:bCs/>
          <w:sz w:val="24"/>
          <w:szCs w:val="24"/>
          <w:lang w:val="sr-Cyrl-CS"/>
        </w:rPr>
        <w:t xml:space="preserve">   </w:t>
      </w:r>
      <w:r w:rsidRPr="000D690F">
        <w:rPr>
          <w:rFonts w:ascii="Times New Roman" w:eastAsia="Times New Roman" w:hAnsi="Times New Roman" w:cs="Times New Roman"/>
          <w:sz w:val="24"/>
          <w:szCs w:val="24"/>
          <w:lang w:val="sr-Cyrl-CS"/>
        </w:rPr>
        <w:t>Да               Не</w:t>
      </w:r>
    </w:p>
    <w:p w14:paraId="66922F27" w14:textId="77777777" w:rsidR="000D690F" w:rsidRPr="000D690F" w:rsidRDefault="000D690F" w:rsidP="000D690F">
      <w:pPr>
        <w:spacing w:after="0" w:line="240" w:lineRule="auto"/>
        <w:rPr>
          <w:rFonts w:ascii="Times New Roman" w:eastAsia="Times New Roman" w:hAnsi="Times New Roman" w:cs="Times New Roman"/>
          <w:i/>
          <w:iCs/>
          <w:sz w:val="24"/>
          <w:szCs w:val="24"/>
          <w:lang w:val="ru-RU"/>
        </w:rPr>
      </w:pPr>
    </w:p>
    <w:p w14:paraId="1127E8FA" w14:textId="77777777" w:rsidR="000D690F" w:rsidRPr="000D690F" w:rsidRDefault="000D690F" w:rsidP="000D690F">
      <w:pPr>
        <w:spacing w:after="0" w:line="240" w:lineRule="auto"/>
        <w:rPr>
          <w:rFonts w:ascii="Times New Roman" w:eastAsia="Times New Roman" w:hAnsi="Times New Roman" w:cs="Times New Roman"/>
          <w:b/>
          <w:i/>
          <w:iCs/>
          <w:sz w:val="24"/>
          <w:szCs w:val="24"/>
          <w:u w:val="single"/>
          <w:lang w:val="ru-RU"/>
        </w:rPr>
      </w:pPr>
    </w:p>
    <w:p w14:paraId="43217152" w14:textId="77777777" w:rsidR="000D690F" w:rsidRPr="000D690F" w:rsidRDefault="000D690F" w:rsidP="000D690F">
      <w:pPr>
        <w:spacing w:after="0" w:line="240" w:lineRule="auto"/>
        <w:rPr>
          <w:rFonts w:ascii="Times New Roman" w:eastAsia="Times New Roman" w:hAnsi="Times New Roman" w:cs="Times New Roman"/>
          <w:b/>
          <w:iCs/>
          <w:sz w:val="24"/>
          <w:szCs w:val="24"/>
          <w:u w:val="single"/>
          <w:lang w:val="sr-Cyrl-CS"/>
        </w:rPr>
      </w:pPr>
    </w:p>
    <w:p w14:paraId="750540F6" w14:textId="77777777" w:rsidR="000D690F" w:rsidRPr="000D690F" w:rsidRDefault="000D690F" w:rsidP="000D690F">
      <w:pPr>
        <w:spacing w:after="0" w:line="240" w:lineRule="auto"/>
        <w:rPr>
          <w:rFonts w:ascii="Times New Roman" w:eastAsia="Times New Roman" w:hAnsi="Times New Roman" w:cs="Times New Roman"/>
          <w:b/>
          <w:iCs/>
          <w:sz w:val="24"/>
          <w:szCs w:val="24"/>
          <w:u w:val="single"/>
          <w:lang w:val="sr-Cyrl-CS"/>
        </w:rPr>
      </w:pPr>
      <w:r w:rsidRPr="000D690F">
        <w:rPr>
          <w:rFonts w:ascii="Times New Roman" w:eastAsia="Times New Roman" w:hAnsi="Times New Roman" w:cs="Times New Roman"/>
          <w:b/>
          <w:iCs/>
          <w:sz w:val="24"/>
          <w:szCs w:val="24"/>
          <w:u w:val="single"/>
          <w:lang w:val="sr-Cyrl-CS"/>
        </w:rPr>
        <w:t>7.) ОБАВЉАЊЕ ПРОФЕСИОНАЛНЕ ДЕЛАТНОСТИ</w:t>
      </w:r>
    </w:p>
    <w:p w14:paraId="659A05F7" w14:textId="77777777" w:rsidR="000D690F" w:rsidRPr="000D690F" w:rsidRDefault="000D690F" w:rsidP="000D690F">
      <w:pPr>
        <w:spacing w:after="0" w:line="240" w:lineRule="auto"/>
        <w:rPr>
          <w:rFonts w:ascii="Times New Roman" w:eastAsia="Times New Roman" w:hAnsi="Times New Roman" w:cs="Times New Roman"/>
          <w:b/>
          <w:iCs/>
          <w:sz w:val="24"/>
          <w:szCs w:val="24"/>
          <w:u w:val="single"/>
          <w:lang w:val="sr-Cyrl-CS"/>
        </w:rPr>
      </w:pPr>
    </w:p>
    <w:p w14:paraId="60E3C472" w14:textId="77777777" w:rsidR="000D690F" w:rsidRPr="000D690F" w:rsidRDefault="000D690F" w:rsidP="000D690F">
      <w:pPr>
        <w:spacing w:after="0" w:line="240" w:lineRule="auto"/>
        <w:rPr>
          <w:rFonts w:ascii="Times New Roman" w:eastAsia="Times New Roman" w:hAnsi="Times New Roman" w:cs="Times New Roman"/>
          <w:b/>
          <w:iCs/>
          <w:sz w:val="24"/>
          <w:szCs w:val="24"/>
          <w:lang w:val="sr-Cyrl-CS"/>
        </w:rPr>
      </w:pPr>
      <w:r w:rsidRPr="000D690F">
        <w:rPr>
          <w:rFonts w:ascii="Times New Roman" w:eastAsia="Times New Roman" w:hAnsi="Times New Roman" w:cs="Times New Roman"/>
          <w:b/>
          <w:iCs/>
          <w:sz w:val="24"/>
          <w:szCs w:val="24"/>
          <w:lang w:val="sr-Cyrl-CS"/>
        </w:rPr>
        <w:t>Лиценца</w:t>
      </w:r>
    </w:p>
    <w:p w14:paraId="1CF442F3" w14:textId="77777777" w:rsidR="000D690F" w:rsidRPr="000D690F" w:rsidRDefault="000D690F" w:rsidP="000D690F">
      <w:pPr>
        <w:spacing w:after="0" w:line="240" w:lineRule="auto"/>
        <w:jc w:val="both"/>
        <w:rPr>
          <w:rFonts w:ascii="Times New Roman" w:eastAsia="Times New Roman" w:hAnsi="Times New Roman" w:cs="Times New Roman"/>
          <w:iCs/>
          <w:sz w:val="24"/>
          <w:szCs w:val="24"/>
          <w:lang w:val="sr-Cyrl-CS"/>
        </w:rPr>
      </w:pPr>
      <w:r w:rsidRPr="000D690F">
        <w:rPr>
          <w:rFonts w:ascii="Times New Roman" w:eastAsia="Times New Roman" w:hAnsi="Times New Roman" w:cs="Times New Roman"/>
          <w:iCs/>
          <w:sz w:val="24"/>
          <w:szCs w:val="24"/>
          <w:lang w:val="sr-Cyrl-CS"/>
        </w:rPr>
        <w:t>Да ли подносилац пријаве поседује важећу лиценцу за обављање енергетске  делатности снабдевање електричном енергијом ?</w:t>
      </w:r>
      <w:r w:rsidRPr="000D690F">
        <w:rPr>
          <w:rFonts w:ascii="Times New Roman" w:eastAsia="Times New Roman" w:hAnsi="Times New Roman" w:cs="Times New Roman"/>
          <w:b/>
          <w:sz w:val="24"/>
          <w:szCs w:val="24"/>
          <w:lang w:val="sr-Cyrl-CS"/>
        </w:rPr>
        <w:t xml:space="preserve">   (заокружити одговор)</w:t>
      </w:r>
    </w:p>
    <w:p w14:paraId="61B92F94"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i/>
          <w:iCs/>
          <w:sz w:val="24"/>
          <w:szCs w:val="24"/>
          <w:lang w:val="sr-Cyrl-CS"/>
        </w:rPr>
      </w:pPr>
      <w:r w:rsidRPr="000D690F">
        <w:rPr>
          <w:rFonts w:ascii="Times New Roman" w:eastAsia="Times New Roman" w:hAnsi="Times New Roman" w:cs="Times New Roman"/>
          <w:i/>
          <w:iCs/>
          <w:sz w:val="24"/>
          <w:szCs w:val="24"/>
          <w:lang w:val="sr-Cyrl-CS"/>
        </w:rPr>
        <w:t xml:space="preserve"> </w:t>
      </w:r>
    </w:p>
    <w:p w14:paraId="18632FAA"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i/>
          <w:iCs/>
          <w:sz w:val="24"/>
          <w:szCs w:val="24"/>
          <w:lang w:val="sr-Cyrl-CS"/>
        </w:rPr>
        <w:t xml:space="preserve"> </w:t>
      </w:r>
      <w:r w:rsidRPr="000D690F">
        <w:rPr>
          <w:rFonts w:ascii="Times New Roman" w:eastAsia="Times New Roman" w:hAnsi="Times New Roman" w:cs="Times New Roman"/>
          <w:sz w:val="24"/>
          <w:szCs w:val="24"/>
          <w:lang w:val="sr-Cyrl-CS"/>
        </w:rPr>
        <w:t>Да                 Не</w:t>
      </w:r>
    </w:p>
    <w:p w14:paraId="302839A4" w14:textId="77777777" w:rsidR="000D690F" w:rsidRPr="000D690F" w:rsidRDefault="000D690F" w:rsidP="000D690F">
      <w:pPr>
        <w:autoSpaceDE w:val="0"/>
        <w:autoSpaceDN w:val="0"/>
        <w:adjustRightInd w:val="0"/>
        <w:spacing w:after="0" w:line="240" w:lineRule="auto"/>
        <w:jc w:val="both"/>
        <w:rPr>
          <w:rFonts w:ascii="Times New Roman" w:eastAsia="Times New Roman" w:hAnsi="Times New Roman" w:cs="Times New Roman"/>
          <w:b/>
          <w:bCs/>
          <w:sz w:val="24"/>
          <w:szCs w:val="24"/>
          <w:lang w:val="sr-Cyrl-CS"/>
        </w:rPr>
      </w:pPr>
    </w:p>
    <w:p w14:paraId="12381ADA"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b/>
          <w:bCs/>
          <w:sz w:val="24"/>
          <w:szCs w:val="24"/>
          <w:lang w:val="sr-Cyrl-CS"/>
        </w:rPr>
      </w:pPr>
      <w:r w:rsidRPr="000D690F">
        <w:rPr>
          <w:rFonts w:ascii="Times New Roman" w:eastAsia="Times New Roman" w:hAnsi="Times New Roman" w:cs="Times New Roman"/>
          <w:b/>
          <w:bCs/>
          <w:sz w:val="24"/>
          <w:szCs w:val="24"/>
          <w:lang w:val="sr-Cyrl-CS"/>
        </w:rPr>
        <w:t xml:space="preserve"> </w:t>
      </w:r>
    </w:p>
    <w:p w14:paraId="0D6AE19C"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Релевантна документација је доступна у електронском облику?</w:t>
      </w:r>
    </w:p>
    <w:p w14:paraId="585DCAED"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p>
    <w:p w14:paraId="213EDB36"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Да                 Не</w:t>
      </w:r>
    </w:p>
    <w:p w14:paraId="036C7CCA"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p>
    <w:p w14:paraId="73FC0083"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Електронски регистар:_______________________________</w:t>
      </w:r>
    </w:p>
    <w:p w14:paraId="25AC8519"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Интернет страница:__________________________________</w:t>
      </w:r>
    </w:p>
    <w:p w14:paraId="667ACBF3"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ru-RU"/>
        </w:rPr>
      </w:pPr>
      <w:r w:rsidRPr="000D690F">
        <w:rPr>
          <w:rFonts w:ascii="Times New Roman" w:eastAsia="Times New Roman" w:hAnsi="Times New Roman" w:cs="Times New Roman"/>
          <w:sz w:val="24"/>
          <w:szCs w:val="24"/>
          <w:lang w:val="sr-Cyrl-CS"/>
        </w:rPr>
        <w:t>Надлежно тело/тело које издаје: _________________________________</w:t>
      </w:r>
    </w:p>
    <w:p w14:paraId="0FEF0824" w14:textId="77777777" w:rsidR="000D690F" w:rsidRPr="000D690F" w:rsidRDefault="000D690F" w:rsidP="000D690F">
      <w:pPr>
        <w:spacing w:after="0" w:line="240" w:lineRule="auto"/>
        <w:rPr>
          <w:rFonts w:ascii="Times New Roman" w:eastAsia="Times New Roman" w:hAnsi="Times New Roman" w:cs="Times New Roman"/>
          <w:iCs/>
          <w:sz w:val="24"/>
          <w:szCs w:val="24"/>
          <w:lang w:val="ru-RU"/>
        </w:rPr>
      </w:pPr>
    </w:p>
    <w:p w14:paraId="6017FEE7" w14:textId="77777777" w:rsidR="000D690F" w:rsidRPr="000D690F" w:rsidRDefault="000D690F" w:rsidP="000D690F">
      <w:pPr>
        <w:spacing w:after="0" w:line="240" w:lineRule="auto"/>
        <w:rPr>
          <w:rFonts w:ascii="Times New Roman" w:eastAsia="Times New Roman" w:hAnsi="Times New Roman" w:cs="Times New Roman"/>
          <w:b/>
          <w:color w:val="000000"/>
          <w:sz w:val="24"/>
          <w:szCs w:val="24"/>
          <w:u w:val="single"/>
          <w:lang w:val="sr-Cyrl-RS"/>
        </w:rPr>
      </w:pPr>
      <w:r w:rsidRPr="000D690F">
        <w:rPr>
          <w:rFonts w:ascii="Times New Roman" w:eastAsia="Times New Roman" w:hAnsi="Times New Roman" w:cs="Times New Roman"/>
          <w:b/>
          <w:iCs/>
          <w:sz w:val="24"/>
          <w:szCs w:val="24"/>
          <w:u w:val="single"/>
          <w:lang w:val="sr-Cyrl-CS"/>
        </w:rPr>
        <w:t>8.</w:t>
      </w:r>
      <w:r w:rsidRPr="000D690F">
        <w:rPr>
          <w:rFonts w:ascii="Times New Roman" w:eastAsia="Times New Roman" w:hAnsi="Times New Roman" w:cs="Times New Roman"/>
          <w:b/>
          <w:color w:val="000000"/>
          <w:sz w:val="24"/>
          <w:szCs w:val="24"/>
          <w:u w:val="single"/>
          <w:lang w:val="sr-Cyrl-RS"/>
        </w:rPr>
        <w:t>) ФИНАНСИЈСКИ И ЕКОНОМСКИ КАПАЦИТЕТ</w:t>
      </w:r>
    </w:p>
    <w:p w14:paraId="139ADC1B" w14:textId="77777777" w:rsidR="000D690F" w:rsidRPr="000D690F" w:rsidRDefault="000D690F" w:rsidP="000D690F">
      <w:pPr>
        <w:spacing w:after="0" w:line="240" w:lineRule="auto"/>
        <w:rPr>
          <w:rFonts w:ascii="Times New Roman" w:eastAsia="Times New Roman" w:hAnsi="Times New Roman" w:cs="Times New Roman"/>
          <w:b/>
          <w:color w:val="000000"/>
          <w:sz w:val="24"/>
          <w:szCs w:val="24"/>
          <w:lang w:val="sr-Cyrl-RS"/>
        </w:rPr>
      </w:pPr>
    </w:p>
    <w:p w14:paraId="36FAB8C6" w14:textId="77777777" w:rsidR="000D690F" w:rsidRPr="000D690F" w:rsidRDefault="000D690F" w:rsidP="000D690F">
      <w:pPr>
        <w:numPr>
          <w:ilvl w:val="0"/>
          <w:numId w:val="4"/>
        </w:numPr>
        <w:spacing w:after="0" w:line="240" w:lineRule="auto"/>
        <w:rPr>
          <w:rFonts w:ascii="Times New Roman" w:eastAsia="Times New Roman" w:hAnsi="Times New Roman" w:cs="Times New Roman"/>
          <w:b/>
          <w:color w:val="000000"/>
          <w:sz w:val="24"/>
          <w:szCs w:val="24"/>
          <w:lang w:val="sr-Cyrl-RS"/>
        </w:rPr>
      </w:pPr>
      <w:r w:rsidRPr="000D690F">
        <w:rPr>
          <w:rFonts w:ascii="Times New Roman" w:eastAsia="Times New Roman" w:hAnsi="Times New Roman" w:cs="Times New Roman"/>
          <w:b/>
          <w:color w:val="000000"/>
          <w:sz w:val="24"/>
          <w:szCs w:val="24"/>
          <w:lang w:val="sr-Cyrl-RS"/>
        </w:rPr>
        <w:t>Ликвидност</w:t>
      </w:r>
    </w:p>
    <w:p w14:paraId="4B8F49EA" w14:textId="2BE9AEED" w:rsidR="000D690F" w:rsidRPr="000D690F" w:rsidRDefault="000D690F" w:rsidP="000D690F">
      <w:pPr>
        <w:spacing w:after="120" w:line="240" w:lineRule="auto"/>
        <w:jc w:val="both"/>
        <w:rPr>
          <w:rFonts w:ascii="Times New Roman" w:eastAsia="Calibri" w:hAnsi="Times New Roman" w:cs="Times New Roman"/>
          <w:b/>
          <w:sz w:val="24"/>
          <w:szCs w:val="24"/>
          <w:lang w:val="sr-Cyrl-CS"/>
        </w:rPr>
      </w:pPr>
      <w:r w:rsidRPr="000D690F">
        <w:rPr>
          <w:rFonts w:ascii="Times New Roman" w:eastAsia="Calibri" w:hAnsi="Times New Roman" w:cs="Times New Roman"/>
          <w:iCs/>
          <w:sz w:val="24"/>
          <w:szCs w:val="24"/>
          <w:lang w:val="sr-Cyrl-CS"/>
        </w:rPr>
        <w:t xml:space="preserve">Да ли је подносилац пријаве </w:t>
      </w:r>
      <w:r w:rsidRPr="000D690F">
        <w:rPr>
          <w:rFonts w:ascii="Times New Roman" w:eastAsia="Calibri" w:hAnsi="Times New Roman" w:cs="Times New Roman"/>
          <w:sz w:val="24"/>
          <w:szCs w:val="24"/>
          <w:lang w:val="ru-RU"/>
        </w:rPr>
        <w:t xml:space="preserve">у </w:t>
      </w:r>
      <w:r w:rsidRPr="000D690F">
        <w:rPr>
          <w:rFonts w:ascii="Times New Roman" w:eastAsia="Calibri" w:hAnsi="Times New Roman" w:cs="Times New Roman"/>
          <w:sz w:val="24"/>
          <w:szCs w:val="24"/>
          <w:lang w:val="sr-Cyrl-RS"/>
        </w:rPr>
        <w:t>после</w:t>
      </w:r>
      <w:r w:rsidRPr="000D690F">
        <w:rPr>
          <w:rFonts w:ascii="Times New Roman" w:eastAsia="Calibri" w:hAnsi="Times New Roman" w:cs="Times New Roman"/>
          <w:sz w:val="24"/>
          <w:szCs w:val="24"/>
          <w:lang w:val="ru-RU"/>
        </w:rPr>
        <w:t xml:space="preserve">дњих шест месеци </w:t>
      </w:r>
      <w:r w:rsidRPr="000D690F">
        <w:rPr>
          <w:rFonts w:ascii="Times New Roman" w:eastAsia="Calibri" w:hAnsi="Times New Roman" w:cs="Times New Roman"/>
          <w:sz w:val="24"/>
          <w:szCs w:val="24"/>
          <w:lang w:val="sr-Cyrl-CS"/>
        </w:rPr>
        <w:t>до истека рока за подношење пријаве</w:t>
      </w:r>
      <w:r w:rsidRPr="000D690F">
        <w:rPr>
          <w:rFonts w:ascii="Calibri" w:eastAsia="Calibri" w:hAnsi="Calibri" w:cs="Times New Roman"/>
          <w:b/>
          <w:lang w:val="sr-Cyrl-CS"/>
        </w:rPr>
        <w:t xml:space="preserve"> </w:t>
      </w:r>
      <w:r w:rsidRPr="000D690F">
        <w:rPr>
          <w:rFonts w:ascii="Times New Roman" w:eastAsia="Calibri" w:hAnsi="Times New Roman" w:cs="Times New Roman"/>
          <w:sz w:val="24"/>
          <w:szCs w:val="24"/>
          <w:lang w:val="ru-RU"/>
        </w:rPr>
        <w:t>(октобар, новембар, децембар 202</w:t>
      </w:r>
      <w:r>
        <w:rPr>
          <w:rFonts w:ascii="Times New Roman" w:eastAsia="Calibri" w:hAnsi="Times New Roman" w:cs="Times New Roman"/>
          <w:sz w:val="24"/>
          <w:szCs w:val="24"/>
          <w:lang w:val="ru-RU"/>
        </w:rPr>
        <w:t>5</w:t>
      </w:r>
      <w:r w:rsidRPr="000D690F">
        <w:rPr>
          <w:rFonts w:ascii="Times New Roman" w:eastAsia="Calibri" w:hAnsi="Times New Roman" w:cs="Times New Roman"/>
          <w:sz w:val="24"/>
          <w:szCs w:val="24"/>
          <w:lang w:val="ru-RU"/>
        </w:rPr>
        <w:t>. године и јануар, фебруар, март 202</w:t>
      </w:r>
      <w:r>
        <w:rPr>
          <w:rFonts w:ascii="Times New Roman" w:eastAsia="Calibri" w:hAnsi="Times New Roman" w:cs="Times New Roman"/>
          <w:sz w:val="24"/>
          <w:szCs w:val="24"/>
          <w:lang w:val="ru-RU"/>
        </w:rPr>
        <w:t>6</w:t>
      </w:r>
      <w:r w:rsidRPr="000D690F">
        <w:rPr>
          <w:rFonts w:ascii="Times New Roman" w:eastAsia="Calibri" w:hAnsi="Times New Roman" w:cs="Times New Roman"/>
          <w:sz w:val="24"/>
          <w:szCs w:val="24"/>
          <w:lang w:val="ru-RU"/>
        </w:rPr>
        <w:t>. године) био неликвидан</w:t>
      </w:r>
      <w:r w:rsidRPr="000D690F">
        <w:rPr>
          <w:rFonts w:ascii="Times New Roman" w:eastAsia="Calibri" w:hAnsi="Times New Roman" w:cs="Times New Roman"/>
          <w:sz w:val="24"/>
          <w:szCs w:val="24"/>
          <w:lang w:val="sr-Cyrl-CS"/>
        </w:rPr>
        <w:t>?</w:t>
      </w:r>
      <w:r w:rsidRPr="000D690F">
        <w:rPr>
          <w:rFonts w:ascii="Times New Roman" w:eastAsia="Calibri" w:hAnsi="Times New Roman" w:cs="Times New Roman"/>
          <w:b/>
          <w:sz w:val="24"/>
          <w:szCs w:val="24"/>
          <w:lang w:val="sr-Cyrl-CS"/>
        </w:rPr>
        <w:t xml:space="preserve"> </w:t>
      </w:r>
    </w:p>
    <w:p w14:paraId="53136282" w14:textId="77777777" w:rsidR="000D690F" w:rsidRPr="000D690F" w:rsidRDefault="000D690F" w:rsidP="000D690F">
      <w:pPr>
        <w:spacing w:after="120" w:line="240" w:lineRule="auto"/>
        <w:jc w:val="both"/>
        <w:rPr>
          <w:rFonts w:ascii="Times New Roman" w:eastAsia="Calibri" w:hAnsi="Times New Roman" w:cs="Times New Roman"/>
          <w:sz w:val="24"/>
          <w:szCs w:val="24"/>
          <w:lang w:val="sr-Cyrl-CS"/>
        </w:rPr>
      </w:pPr>
      <w:r w:rsidRPr="000D690F">
        <w:rPr>
          <w:rFonts w:ascii="Times New Roman" w:eastAsia="Calibri" w:hAnsi="Times New Roman" w:cs="Times New Roman"/>
          <w:b/>
          <w:sz w:val="24"/>
          <w:szCs w:val="24"/>
          <w:lang w:val="sr-Cyrl-CS"/>
        </w:rPr>
        <w:t>( заокружити одговор )</w:t>
      </w:r>
    </w:p>
    <w:p w14:paraId="29B70087"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b/>
          <w:bCs/>
          <w:sz w:val="24"/>
          <w:szCs w:val="24"/>
          <w:lang w:val="sr-Cyrl-CS"/>
        </w:rPr>
      </w:pPr>
    </w:p>
    <w:p w14:paraId="6C9BF2B6"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Да               Не</w:t>
      </w:r>
    </w:p>
    <w:p w14:paraId="35BB2EBF"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p>
    <w:p w14:paraId="68FD2E53"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Релевантна документација је доступна у електронском облику?</w:t>
      </w:r>
    </w:p>
    <w:p w14:paraId="53E7174B"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p>
    <w:p w14:paraId="63757CB9"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Да                 Не</w:t>
      </w:r>
    </w:p>
    <w:p w14:paraId="2D3EB54D"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p>
    <w:p w14:paraId="59BE1A9F"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Електронски регистар:_______________________________</w:t>
      </w:r>
    </w:p>
    <w:p w14:paraId="6D1022D2"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Интернет страница:__________________________________</w:t>
      </w:r>
    </w:p>
    <w:p w14:paraId="1F14C30F"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ru-RU"/>
        </w:rPr>
      </w:pPr>
      <w:r w:rsidRPr="000D690F">
        <w:rPr>
          <w:rFonts w:ascii="Times New Roman" w:eastAsia="Times New Roman" w:hAnsi="Times New Roman" w:cs="Times New Roman"/>
          <w:sz w:val="24"/>
          <w:szCs w:val="24"/>
          <w:lang w:val="sr-Cyrl-CS"/>
        </w:rPr>
        <w:t>Надлежно тело/тело које издаје: _________________________________</w:t>
      </w:r>
    </w:p>
    <w:p w14:paraId="7A8BD828" w14:textId="77777777" w:rsidR="000D690F" w:rsidRPr="000D690F" w:rsidRDefault="000D690F" w:rsidP="000D690F">
      <w:pPr>
        <w:spacing w:after="120" w:line="240" w:lineRule="auto"/>
        <w:jc w:val="both"/>
        <w:rPr>
          <w:rFonts w:ascii="Times New Roman" w:eastAsia="Calibri" w:hAnsi="Times New Roman" w:cs="Times New Roman"/>
          <w:sz w:val="24"/>
          <w:szCs w:val="24"/>
          <w:lang w:val="sr-Cyrl-CS"/>
        </w:rPr>
      </w:pPr>
    </w:p>
    <w:p w14:paraId="61F08232" w14:textId="77777777" w:rsidR="000D690F" w:rsidRPr="000D690F" w:rsidRDefault="000D690F" w:rsidP="000D690F">
      <w:pPr>
        <w:numPr>
          <w:ilvl w:val="0"/>
          <w:numId w:val="4"/>
        </w:numPr>
        <w:spacing w:after="120" w:line="240" w:lineRule="auto"/>
        <w:jc w:val="both"/>
        <w:rPr>
          <w:rFonts w:ascii="Times New Roman" w:eastAsia="Calibri" w:hAnsi="Times New Roman" w:cs="Times New Roman"/>
          <w:b/>
          <w:sz w:val="24"/>
          <w:szCs w:val="24"/>
          <w:u w:val="single"/>
          <w:lang w:val="sr-Cyrl-CS"/>
        </w:rPr>
      </w:pPr>
      <w:r w:rsidRPr="000D690F">
        <w:rPr>
          <w:rFonts w:ascii="Times New Roman" w:eastAsia="Calibri" w:hAnsi="Times New Roman" w:cs="Times New Roman"/>
          <w:b/>
          <w:sz w:val="24"/>
          <w:szCs w:val="24"/>
          <w:u w:val="single"/>
          <w:lang w:val="sr-Cyrl-CS"/>
        </w:rPr>
        <w:t>Референца</w:t>
      </w:r>
    </w:p>
    <w:p w14:paraId="62BFA82E" w14:textId="50CBC627" w:rsidR="000D690F" w:rsidRPr="000D690F" w:rsidRDefault="000D690F" w:rsidP="000D690F">
      <w:pPr>
        <w:spacing w:after="120" w:line="240" w:lineRule="auto"/>
        <w:ind w:right="29"/>
        <w:jc w:val="both"/>
        <w:rPr>
          <w:rFonts w:ascii="Times New Roman" w:eastAsia="Times New Roman" w:hAnsi="Times New Roman" w:cs="Times New Roman"/>
          <w:b/>
          <w:sz w:val="24"/>
          <w:szCs w:val="24"/>
          <w:lang w:val="sr-Cyrl-CS"/>
        </w:rPr>
      </w:pPr>
      <w:r w:rsidRPr="000D690F">
        <w:rPr>
          <w:rFonts w:ascii="Times New Roman" w:eastAsia="Times New Roman" w:hAnsi="Times New Roman" w:cs="Times New Roman"/>
          <w:color w:val="000000"/>
          <w:sz w:val="24"/>
          <w:szCs w:val="24"/>
          <w:lang w:val="sr-Cyrl-RS"/>
        </w:rPr>
        <w:t xml:space="preserve">Да ли је </w:t>
      </w:r>
      <w:r w:rsidRPr="000D690F">
        <w:rPr>
          <w:rFonts w:ascii="Times New Roman" w:eastAsia="Times New Roman" w:hAnsi="Times New Roman" w:cs="Times New Roman"/>
          <w:iCs/>
          <w:sz w:val="24"/>
          <w:szCs w:val="24"/>
          <w:lang w:val="sr-Cyrl-CS"/>
        </w:rPr>
        <w:t xml:space="preserve">подносилац пријаве у </w:t>
      </w:r>
      <w:r w:rsidRPr="000D690F">
        <w:rPr>
          <w:rFonts w:ascii="Times New Roman" w:eastAsia="Times New Roman" w:hAnsi="Times New Roman" w:cs="Times New Roman"/>
          <w:color w:val="000000"/>
          <w:sz w:val="24"/>
          <w:szCs w:val="24"/>
          <w:lang w:val="sr-Cyrl-RS"/>
        </w:rPr>
        <w:t xml:space="preserve">последње две године </w:t>
      </w:r>
      <w:r w:rsidRPr="000D690F">
        <w:rPr>
          <w:rFonts w:ascii="Times New Roman" w:eastAsia="Times New Roman" w:hAnsi="Times New Roman" w:cs="Times New Roman"/>
          <w:sz w:val="24"/>
          <w:szCs w:val="24"/>
          <w:lang w:val="sr-Cyrl-CS"/>
        </w:rPr>
        <w:t>до истека рока за подношење пријаве</w:t>
      </w:r>
      <w:r w:rsidRPr="000D690F">
        <w:rPr>
          <w:rFonts w:ascii="Times New Roman" w:eastAsia="Times New Roman" w:hAnsi="Times New Roman" w:cs="Times New Roman"/>
          <w:b/>
          <w:sz w:val="24"/>
          <w:szCs w:val="24"/>
          <w:lang w:val="sr-Cyrl-CS"/>
        </w:rPr>
        <w:t xml:space="preserve"> </w:t>
      </w:r>
      <w:r w:rsidRPr="000D690F">
        <w:rPr>
          <w:rFonts w:ascii="Times New Roman" w:eastAsia="Times New Roman" w:hAnsi="Times New Roman" w:cs="Times New Roman"/>
          <w:color w:val="000000"/>
          <w:sz w:val="24"/>
          <w:szCs w:val="24"/>
          <w:lang w:val="sr-Cyrl-RS"/>
        </w:rPr>
        <w:t>обавио минимум једну трансакцију са другим учесником на тржишту електричне енергије</w:t>
      </w:r>
      <w:r w:rsidRPr="000D690F">
        <w:rPr>
          <w:rFonts w:ascii="Times New Roman" w:eastAsia="Times New Roman" w:hAnsi="Times New Roman" w:cs="Times New Roman"/>
          <w:color w:val="FF0000"/>
          <w:sz w:val="24"/>
          <w:szCs w:val="24"/>
          <w:lang w:val="sr-Cyrl-RS"/>
        </w:rPr>
        <w:t xml:space="preserve"> </w:t>
      </w:r>
      <w:bookmarkStart w:id="4" w:name="_Hlk162453157"/>
      <w:r w:rsidRPr="000D690F">
        <w:rPr>
          <w:rFonts w:ascii="Times New Roman" w:eastAsia="Times New Roman" w:hAnsi="Times New Roman" w:cs="Times New Roman"/>
          <w:sz w:val="24"/>
          <w:szCs w:val="24"/>
          <w:lang w:val="sr-Cyrl-RS"/>
        </w:rPr>
        <w:t xml:space="preserve">у периоду од </w:t>
      </w:r>
      <w:r w:rsidR="00893EEB">
        <w:rPr>
          <w:rFonts w:ascii="Times New Roman" w:eastAsia="Times New Roman" w:hAnsi="Times New Roman" w:cs="Times New Roman"/>
          <w:sz w:val="24"/>
          <w:szCs w:val="24"/>
          <w:lang w:val="sr-Latn-CS"/>
        </w:rPr>
        <w:t>3</w:t>
      </w:r>
      <w:r w:rsidRPr="00BF2A73">
        <w:rPr>
          <w:rFonts w:ascii="Times New Roman" w:eastAsia="Times New Roman" w:hAnsi="Times New Roman" w:cs="Times New Roman"/>
          <w:sz w:val="24"/>
          <w:szCs w:val="24"/>
          <w:lang w:val="sr-Cyrl-RS"/>
        </w:rPr>
        <w:t>. априла 2024.</w:t>
      </w:r>
      <w:r w:rsidRPr="00BF2A73">
        <w:rPr>
          <w:rFonts w:ascii="Times New Roman" w:eastAsia="Times New Roman" w:hAnsi="Times New Roman" w:cs="Times New Roman"/>
          <w:sz w:val="24"/>
          <w:szCs w:val="24"/>
          <w:lang w:val="sr-Latn-CS"/>
        </w:rPr>
        <w:t xml:space="preserve"> </w:t>
      </w:r>
      <w:r w:rsidRPr="00BF2A73">
        <w:rPr>
          <w:rFonts w:ascii="Times New Roman" w:eastAsia="Times New Roman" w:hAnsi="Times New Roman" w:cs="Times New Roman"/>
          <w:sz w:val="24"/>
          <w:szCs w:val="24"/>
          <w:lang w:val="sr-Cyrl-RS"/>
        </w:rPr>
        <w:t>године до</w:t>
      </w:r>
      <w:r w:rsidRPr="00BF2A73">
        <w:rPr>
          <w:rFonts w:ascii="Times New Roman" w:eastAsia="Times New Roman" w:hAnsi="Times New Roman" w:cs="Times New Roman"/>
          <w:sz w:val="24"/>
          <w:szCs w:val="24"/>
          <w:lang w:val="sr-Latn-CS"/>
        </w:rPr>
        <w:t xml:space="preserve"> </w:t>
      </w:r>
      <w:r w:rsidR="00893EEB">
        <w:rPr>
          <w:rFonts w:ascii="Times New Roman" w:eastAsia="Times New Roman" w:hAnsi="Times New Roman" w:cs="Times New Roman"/>
          <w:sz w:val="24"/>
          <w:szCs w:val="24"/>
          <w:lang w:val="sr-Latn-CS"/>
        </w:rPr>
        <w:t>3</w:t>
      </w:r>
      <w:r w:rsidRPr="00BF2A73">
        <w:rPr>
          <w:rFonts w:ascii="Times New Roman" w:eastAsia="Times New Roman" w:hAnsi="Times New Roman" w:cs="Times New Roman"/>
          <w:sz w:val="24"/>
          <w:szCs w:val="24"/>
          <w:lang w:val="sr-Cyrl-RS"/>
        </w:rPr>
        <w:t>.</w:t>
      </w:r>
      <w:r w:rsidRPr="00BF2A73">
        <w:rPr>
          <w:rFonts w:ascii="Times New Roman" w:eastAsia="Times New Roman" w:hAnsi="Times New Roman" w:cs="Times New Roman"/>
          <w:sz w:val="24"/>
          <w:szCs w:val="24"/>
          <w:lang w:val="sr-Latn-CS"/>
        </w:rPr>
        <w:t xml:space="preserve"> </w:t>
      </w:r>
      <w:r w:rsidRPr="00BF2A73">
        <w:rPr>
          <w:rFonts w:ascii="Times New Roman" w:eastAsia="Times New Roman" w:hAnsi="Times New Roman" w:cs="Times New Roman"/>
          <w:sz w:val="24"/>
          <w:szCs w:val="24"/>
          <w:lang w:val="sr-Cyrl-RS"/>
        </w:rPr>
        <w:t xml:space="preserve">априла 2025. године  и другу од </w:t>
      </w:r>
      <w:r w:rsidR="00893EEB">
        <w:rPr>
          <w:rFonts w:ascii="Times New Roman" w:eastAsia="Times New Roman" w:hAnsi="Times New Roman" w:cs="Times New Roman"/>
          <w:sz w:val="24"/>
          <w:szCs w:val="24"/>
          <w:lang w:val="sr-Latn-CS"/>
        </w:rPr>
        <w:t>4</w:t>
      </w:r>
      <w:r w:rsidRPr="00BF2A73">
        <w:rPr>
          <w:rFonts w:ascii="Times New Roman" w:eastAsia="Times New Roman" w:hAnsi="Times New Roman" w:cs="Times New Roman"/>
          <w:sz w:val="24"/>
          <w:szCs w:val="24"/>
          <w:lang w:val="sr-Cyrl-RS"/>
        </w:rPr>
        <w:t>. априла 2025. године до</w:t>
      </w:r>
      <w:r w:rsidR="00E71C16" w:rsidRPr="00BF2A73">
        <w:rPr>
          <w:rFonts w:ascii="Times New Roman" w:eastAsia="Times New Roman" w:hAnsi="Times New Roman" w:cs="Times New Roman"/>
          <w:sz w:val="24"/>
          <w:szCs w:val="24"/>
          <w:lang w:val="sr-Cyrl-RS"/>
        </w:rPr>
        <w:t xml:space="preserve"> </w:t>
      </w:r>
      <w:r w:rsidR="00893EEB">
        <w:rPr>
          <w:rFonts w:ascii="Times New Roman" w:eastAsia="Times New Roman" w:hAnsi="Times New Roman" w:cs="Times New Roman"/>
          <w:sz w:val="24"/>
          <w:szCs w:val="24"/>
          <w:lang w:val="sr-Latn-CS"/>
        </w:rPr>
        <w:t>3</w:t>
      </w:r>
      <w:r w:rsidRPr="00BF2A73">
        <w:rPr>
          <w:rFonts w:ascii="Times New Roman" w:eastAsia="Times New Roman" w:hAnsi="Times New Roman" w:cs="Times New Roman"/>
          <w:sz w:val="24"/>
          <w:szCs w:val="24"/>
          <w:lang w:val="sr-Cyrl-CS"/>
        </w:rPr>
        <w:t xml:space="preserve">. априла </w:t>
      </w:r>
      <w:r w:rsidRPr="00BF2A73">
        <w:rPr>
          <w:rFonts w:ascii="Times New Roman" w:eastAsia="Times New Roman" w:hAnsi="Times New Roman" w:cs="Times New Roman"/>
          <w:sz w:val="24"/>
          <w:szCs w:val="24"/>
          <w:lang w:val="sr-Cyrl-RS"/>
        </w:rPr>
        <w:t xml:space="preserve"> 2026. године?</w:t>
      </w:r>
    </w:p>
    <w:bookmarkEnd w:id="4"/>
    <w:p w14:paraId="6DA3DBC1" w14:textId="77777777" w:rsidR="000D690F" w:rsidRPr="000D690F" w:rsidRDefault="000D690F" w:rsidP="000D690F">
      <w:pPr>
        <w:spacing w:after="120" w:line="240" w:lineRule="auto"/>
        <w:ind w:right="29"/>
        <w:jc w:val="both"/>
        <w:rPr>
          <w:rFonts w:ascii="Times New Roman" w:eastAsia="Times New Roman" w:hAnsi="Times New Roman" w:cs="Times New Roman"/>
          <w:color w:val="000000"/>
          <w:sz w:val="24"/>
          <w:szCs w:val="24"/>
          <w:lang w:val="sr-Cyrl-RS"/>
        </w:rPr>
      </w:pPr>
      <w:r w:rsidRPr="000D690F">
        <w:rPr>
          <w:rFonts w:ascii="Times New Roman" w:eastAsia="Times New Roman" w:hAnsi="Times New Roman" w:cs="Times New Roman"/>
          <w:b/>
          <w:sz w:val="24"/>
          <w:szCs w:val="24"/>
          <w:lang w:val="sr-Cyrl-CS"/>
        </w:rPr>
        <w:t>(заокружити одговор )</w:t>
      </w:r>
    </w:p>
    <w:p w14:paraId="42325C4C" w14:textId="77777777" w:rsidR="000D690F" w:rsidRPr="000D690F" w:rsidRDefault="000D690F" w:rsidP="000D690F">
      <w:pPr>
        <w:spacing w:after="120" w:line="240" w:lineRule="auto"/>
        <w:ind w:right="29"/>
        <w:jc w:val="both"/>
        <w:rPr>
          <w:rFonts w:ascii="Times New Roman" w:eastAsia="Times New Roman" w:hAnsi="Times New Roman" w:cs="Times New Roman"/>
          <w:color w:val="000000"/>
          <w:sz w:val="24"/>
          <w:szCs w:val="24"/>
          <w:lang w:val="sr-Cyrl-RS"/>
        </w:rPr>
      </w:pPr>
    </w:p>
    <w:p w14:paraId="210B99B7" w14:textId="77777777" w:rsidR="000D690F" w:rsidRPr="000D690F" w:rsidRDefault="000D690F" w:rsidP="000D690F">
      <w:pPr>
        <w:autoSpaceDE w:val="0"/>
        <w:autoSpaceDN w:val="0"/>
        <w:adjustRightInd w:val="0"/>
        <w:spacing w:after="0" w:line="240" w:lineRule="auto"/>
        <w:rPr>
          <w:rFonts w:ascii="Times New Roman" w:eastAsia="Times New Roman" w:hAnsi="Times New Roman" w:cs="Times New Roman"/>
          <w:sz w:val="24"/>
          <w:szCs w:val="24"/>
          <w:lang w:val="sr-Cyrl-CS"/>
        </w:rPr>
      </w:pPr>
      <w:r w:rsidRPr="000D690F">
        <w:rPr>
          <w:rFonts w:ascii="Times New Roman" w:eastAsia="Times New Roman" w:hAnsi="Times New Roman" w:cs="Times New Roman"/>
          <w:sz w:val="24"/>
          <w:szCs w:val="24"/>
          <w:lang w:val="sr-Cyrl-CS"/>
        </w:rPr>
        <w:t>Да               Не</w:t>
      </w:r>
    </w:p>
    <w:p w14:paraId="5514CD9B" w14:textId="77777777" w:rsidR="000D690F" w:rsidRPr="000D690F" w:rsidRDefault="000D690F" w:rsidP="000D690F">
      <w:pPr>
        <w:spacing w:after="120" w:line="240" w:lineRule="auto"/>
        <w:jc w:val="both"/>
        <w:rPr>
          <w:rFonts w:ascii="Times New Roman" w:eastAsia="Calibri" w:hAnsi="Times New Roman" w:cs="Times New Roman"/>
          <w:sz w:val="24"/>
          <w:szCs w:val="24"/>
          <w:lang w:val="sr-Cyrl-CS"/>
        </w:rPr>
      </w:pPr>
    </w:p>
    <w:p w14:paraId="1A20A221" w14:textId="77777777" w:rsidR="000D690F" w:rsidRPr="000D690F" w:rsidRDefault="000D690F" w:rsidP="000D690F">
      <w:pPr>
        <w:spacing w:after="0" w:line="240" w:lineRule="auto"/>
        <w:rPr>
          <w:rFonts w:ascii="Times New Roman" w:eastAsia="Times New Roman" w:hAnsi="Times New Roman" w:cs="Times New Roman"/>
          <w:iCs/>
          <w:sz w:val="24"/>
          <w:szCs w:val="24"/>
          <w:lang w:val="ru-RU"/>
        </w:rPr>
      </w:pPr>
    </w:p>
    <w:p w14:paraId="70F89843" w14:textId="77777777" w:rsidR="000D690F" w:rsidRPr="000D690F" w:rsidRDefault="000D690F" w:rsidP="000D690F">
      <w:pPr>
        <w:spacing w:after="0" w:line="240" w:lineRule="auto"/>
        <w:rPr>
          <w:rFonts w:ascii="Times New Roman" w:eastAsia="Times New Roman" w:hAnsi="Times New Roman" w:cs="Times New Roman"/>
          <w:color w:val="000000"/>
          <w:sz w:val="24"/>
          <w:szCs w:val="24"/>
          <w:lang w:val="sr-Cyrl-CS"/>
        </w:rPr>
      </w:pPr>
      <w:r w:rsidRPr="000D690F">
        <w:rPr>
          <w:rFonts w:ascii="Times New Roman" w:eastAsia="Times New Roman" w:hAnsi="Times New Roman" w:cs="Times New Roman"/>
          <w:color w:val="000000"/>
          <w:sz w:val="24"/>
          <w:szCs w:val="24"/>
          <w:lang w:val="sr-Cyrl-CS"/>
        </w:rPr>
        <w:t xml:space="preserve">          Датум: </w:t>
      </w:r>
      <w:r w:rsidRPr="000D690F">
        <w:rPr>
          <w:rFonts w:ascii="Times New Roman" w:eastAsia="Times New Roman" w:hAnsi="Times New Roman" w:cs="Times New Roman"/>
          <w:color w:val="000000"/>
          <w:sz w:val="24"/>
          <w:szCs w:val="24"/>
          <w:lang w:val="sr-Cyrl-CS"/>
        </w:rPr>
        <w:tab/>
      </w:r>
      <w:r w:rsidRPr="000D690F">
        <w:rPr>
          <w:rFonts w:ascii="Times New Roman" w:eastAsia="Times New Roman" w:hAnsi="Times New Roman" w:cs="Times New Roman"/>
          <w:color w:val="000000"/>
          <w:sz w:val="24"/>
          <w:szCs w:val="24"/>
          <w:lang w:val="sr-Cyrl-CS"/>
        </w:rPr>
        <w:tab/>
      </w:r>
      <w:r w:rsidRPr="000D690F">
        <w:rPr>
          <w:rFonts w:ascii="Times New Roman" w:eastAsia="Times New Roman" w:hAnsi="Times New Roman" w:cs="Times New Roman"/>
          <w:color w:val="000000"/>
          <w:sz w:val="24"/>
          <w:szCs w:val="24"/>
          <w:lang w:val="sr-Cyrl-CS"/>
        </w:rPr>
        <w:tab/>
      </w:r>
      <w:r w:rsidRPr="000D690F">
        <w:rPr>
          <w:rFonts w:ascii="Times New Roman" w:eastAsia="Times New Roman" w:hAnsi="Times New Roman" w:cs="Times New Roman"/>
          <w:color w:val="000000"/>
          <w:sz w:val="24"/>
          <w:szCs w:val="24"/>
          <w:lang w:val="sr-Cyrl-CS"/>
        </w:rPr>
        <w:tab/>
      </w:r>
      <w:r w:rsidRPr="000D690F">
        <w:rPr>
          <w:rFonts w:ascii="Times New Roman" w:eastAsia="Times New Roman" w:hAnsi="Times New Roman" w:cs="Times New Roman"/>
          <w:color w:val="000000"/>
          <w:sz w:val="24"/>
          <w:szCs w:val="24"/>
          <w:lang w:val="sr-Cyrl-CS"/>
        </w:rPr>
        <w:tab/>
      </w:r>
      <w:r w:rsidRPr="000D690F">
        <w:rPr>
          <w:rFonts w:ascii="Times New Roman" w:eastAsia="Times New Roman" w:hAnsi="Times New Roman" w:cs="Times New Roman"/>
          <w:color w:val="000000"/>
          <w:sz w:val="24"/>
          <w:szCs w:val="24"/>
          <w:lang w:val="sr-Cyrl-CS"/>
        </w:rPr>
        <w:tab/>
        <w:t xml:space="preserve">               Потпис овлашћеног лица:</w:t>
      </w:r>
    </w:p>
    <w:p w14:paraId="0BF63F19" w14:textId="77777777" w:rsidR="000D690F" w:rsidRPr="000D690F" w:rsidRDefault="000D690F" w:rsidP="000D690F">
      <w:pPr>
        <w:spacing w:after="0" w:line="240" w:lineRule="auto"/>
        <w:rPr>
          <w:rFonts w:ascii="Times New Roman" w:eastAsia="Times New Roman" w:hAnsi="Times New Roman" w:cs="Times New Roman"/>
          <w:b/>
          <w:sz w:val="24"/>
          <w:szCs w:val="24"/>
          <w:u w:val="single"/>
          <w:lang w:val="sr-Cyrl-RS"/>
        </w:rPr>
      </w:pPr>
    </w:p>
    <w:p w14:paraId="00DF6632" w14:textId="77777777" w:rsidR="000D690F" w:rsidRPr="000D690F" w:rsidRDefault="000D690F" w:rsidP="000D690F">
      <w:pPr>
        <w:spacing w:after="0" w:line="240" w:lineRule="auto"/>
        <w:rPr>
          <w:rFonts w:ascii="Times New Roman" w:eastAsia="Times New Roman" w:hAnsi="Times New Roman" w:cs="Times New Roman"/>
          <w:b/>
          <w:sz w:val="24"/>
          <w:szCs w:val="24"/>
          <w:u w:val="single"/>
          <w:lang w:val="sr-Cyrl-RS"/>
        </w:rPr>
      </w:pPr>
    </w:p>
    <w:p w14:paraId="0EA3689B" w14:textId="77777777" w:rsidR="000D690F" w:rsidRDefault="000D690F" w:rsidP="000D690F">
      <w:pPr>
        <w:keepNext/>
        <w:spacing w:after="0" w:line="240" w:lineRule="auto"/>
        <w:jc w:val="center"/>
        <w:outlineLvl w:val="0"/>
        <w:rPr>
          <w:rFonts w:ascii="Times New Roman" w:eastAsia="Times New Roman" w:hAnsi="Times New Roman" w:cs="Times New Roman"/>
          <w:b/>
          <w:caps/>
          <w:sz w:val="32"/>
          <w:szCs w:val="28"/>
          <w:lang w:val="sr-Latn-CS"/>
        </w:rPr>
      </w:pPr>
      <w:bookmarkStart w:id="5" w:name="_Toc372702321"/>
    </w:p>
    <w:p w14:paraId="156043EA" w14:textId="422132B7" w:rsidR="000D690F" w:rsidRPr="000D690F" w:rsidRDefault="000D690F" w:rsidP="000D690F">
      <w:pPr>
        <w:keepNext/>
        <w:spacing w:after="0" w:line="240" w:lineRule="auto"/>
        <w:jc w:val="center"/>
        <w:outlineLvl w:val="0"/>
        <w:rPr>
          <w:rFonts w:ascii="Times New Roman" w:eastAsia="Times New Roman" w:hAnsi="Times New Roman" w:cs="Times New Roman"/>
          <w:b/>
          <w:caps/>
          <w:sz w:val="32"/>
          <w:szCs w:val="28"/>
          <w:lang w:val="sr-Cyrl-RS"/>
        </w:rPr>
      </w:pPr>
      <w:r w:rsidRPr="000D690F">
        <w:rPr>
          <w:rFonts w:ascii="Times New Roman" w:eastAsia="Times New Roman" w:hAnsi="Times New Roman" w:cs="Times New Roman"/>
          <w:b/>
          <w:caps/>
          <w:sz w:val="32"/>
          <w:szCs w:val="28"/>
          <w:lang w:val="sr-Cyrl-RS"/>
        </w:rPr>
        <w:t>III ЕЛЕМЕНТИ УГОВОРА које СНАБДЕВАЧ КОЈИ ОБАВЉА резервнО снабдеваЊЕ ЕЛЕКТРИЧНОМ ЕНЕРГИЈОМ закључује са крајњим купцем</w:t>
      </w:r>
      <w:bookmarkEnd w:id="5"/>
    </w:p>
    <w:p w14:paraId="291A20E2"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6A6C37E8"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54A9B182" w14:textId="77777777" w:rsidR="000D690F" w:rsidRPr="000D690F" w:rsidRDefault="000D690F" w:rsidP="000D690F">
      <w:pPr>
        <w:keepNext/>
        <w:spacing w:after="0" w:line="240" w:lineRule="auto"/>
        <w:outlineLvl w:val="1"/>
        <w:rPr>
          <w:rFonts w:ascii="Times New Roman" w:eastAsia="Times New Roman" w:hAnsi="Times New Roman" w:cs="Times New Roman"/>
          <w:b/>
          <w:bCs/>
          <w:iCs/>
          <w:sz w:val="28"/>
          <w:szCs w:val="28"/>
          <w:lang w:val="sr-Cyrl-RS"/>
        </w:rPr>
      </w:pPr>
      <w:r w:rsidRPr="000D690F">
        <w:rPr>
          <w:rFonts w:ascii="Times New Roman" w:eastAsia="Times New Roman" w:hAnsi="Times New Roman" w:cs="Times New Roman"/>
          <w:b/>
          <w:bCs/>
          <w:iCs/>
          <w:sz w:val="28"/>
          <w:szCs w:val="28"/>
          <w:lang w:val="sr-Cyrl-RS"/>
        </w:rPr>
        <w:t xml:space="preserve">         Обавезни елементи уговора</w:t>
      </w:r>
    </w:p>
    <w:p w14:paraId="0D0BB1E1"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14B3BC90" w14:textId="403DDE42" w:rsidR="000D690F" w:rsidRPr="000D690F" w:rsidRDefault="00D7275F" w:rsidP="000D690F">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r w:rsidR="000D690F" w:rsidRPr="000D690F">
        <w:rPr>
          <w:rFonts w:ascii="Times New Roman" w:eastAsia="Times New Roman" w:hAnsi="Times New Roman" w:cs="Times New Roman"/>
          <w:sz w:val="24"/>
          <w:szCs w:val="24"/>
          <w:lang w:val="sr-Cyrl-RS"/>
        </w:rPr>
        <w:t>Обавезни елементи уговора су:</w:t>
      </w:r>
    </w:p>
    <w:p w14:paraId="4E55A027" w14:textId="77777777" w:rsidR="000D690F" w:rsidRPr="000D690F" w:rsidRDefault="000D690F" w:rsidP="000D690F">
      <w:pPr>
        <w:spacing w:after="0" w:line="240" w:lineRule="auto"/>
        <w:rPr>
          <w:rFonts w:ascii="Times New Roman" w:eastAsia="Times New Roman" w:hAnsi="Times New Roman" w:cs="Times New Roman"/>
          <w:sz w:val="24"/>
          <w:szCs w:val="24"/>
          <w:lang w:val="sr-Cyrl-RS"/>
        </w:rPr>
      </w:pPr>
    </w:p>
    <w:p w14:paraId="45EDC8B7" w14:textId="5D95261C" w:rsidR="000D690F" w:rsidRPr="00D7275F" w:rsidRDefault="000D690F" w:rsidP="00D7275F">
      <w:pPr>
        <w:pStyle w:val="ListParagraph"/>
        <w:numPr>
          <w:ilvl w:val="0"/>
          <w:numId w:val="5"/>
        </w:numPr>
        <w:spacing w:after="80" w:line="240" w:lineRule="auto"/>
        <w:jc w:val="both"/>
        <w:rPr>
          <w:rFonts w:ascii="Times New Roman" w:eastAsia="Times New Roman" w:hAnsi="Times New Roman" w:cs="Times New Roman"/>
          <w:sz w:val="24"/>
          <w:szCs w:val="24"/>
          <w:lang w:val="sr-Cyrl-RS"/>
        </w:rPr>
      </w:pPr>
      <w:r w:rsidRPr="00D7275F">
        <w:rPr>
          <w:rFonts w:ascii="Times New Roman" w:eastAsia="Times New Roman" w:hAnsi="Times New Roman" w:cs="Times New Roman"/>
          <w:sz w:val="24"/>
          <w:szCs w:val="24"/>
          <w:lang w:val="sr-Cyrl-RS"/>
        </w:rPr>
        <w:t>Елементи уговора утврђени законом којим се уређују облигациони односи;</w:t>
      </w:r>
    </w:p>
    <w:p w14:paraId="4E39F86F" w14:textId="2C3C9214" w:rsidR="000D690F" w:rsidRPr="00D7275F" w:rsidRDefault="000D690F" w:rsidP="00D7275F">
      <w:pPr>
        <w:pStyle w:val="ListParagraph"/>
        <w:numPr>
          <w:ilvl w:val="0"/>
          <w:numId w:val="5"/>
        </w:numPr>
        <w:tabs>
          <w:tab w:val="left" w:pos="720"/>
        </w:tabs>
        <w:spacing w:after="0" w:line="240" w:lineRule="auto"/>
        <w:jc w:val="both"/>
        <w:rPr>
          <w:rFonts w:ascii="Times New Roman" w:eastAsia="Times New Roman" w:hAnsi="Times New Roman" w:cs="Times New Roman"/>
          <w:spacing w:val="-4"/>
          <w:sz w:val="24"/>
          <w:szCs w:val="24"/>
          <w:lang w:val="sr-Cyrl-RS"/>
        </w:rPr>
      </w:pPr>
      <w:r w:rsidRPr="00D7275F">
        <w:rPr>
          <w:rFonts w:ascii="Times New Roman" w:eastAsia="Times New Roman" w:hAnsi="Times New Roman" w:cs="Times New Roman"/>
          <w:sz w:val="24"/>
          <w:szCs w:val="24"/>
          <w:lang w:val="sr-Cyrl-RS"/>
        </w:rPr>
        <w:t>Елементи уговора садржани у Закону o енергетици („Службени гласник РС“, бр. бр.145/14, 95/18 – др.закон, 40/21, 35/23-др.закон,  62/23, 94/24 и 109/25</w:t>
      </w:r>
      <w:r w:rsidR="00DA28D8" w:rsidRPr="00D7275F">
        <w:rPr>
          <w:rFonts w:ascii="Times New Roman" w:eastAsia="Times New Roman" w:hAnsi="Times New Roman" w:cs="Times New Roman"/>
          <w:sz w:val="24"/>
          <w:szCs w:val="24"/>
          <w:lang w:val="sr-Cyrl-RS"/>
        </w:rPr>
        <w:t>-др.закон</w:t>
      </w:r>
      <w:r w:rsidRPr="00D7275F">
        <w:rPr>
          <w:rFonts w:ascii="Times New Roman" w:eastAsia="Times New Roman" w:hAnsi="Times New Roman" w:cs="Times New Roman"/>
          <w:sz w:val="24"/>
          <w:szCs w:val="24"/>
          <w:lang w:val="sr-Cyrl-RS"/>
        </w:rPr>
        <w:t xml:space="preserve">), Уредби о условима испоруке и снабдевања електричном енергијом </w:t>
      </w:r>
      <w:r w:rsidRPr="00D7275F">
        <w:rPr>
          <w:rFonts w:ascii="Times New Roman" w:eastAsia="MS Mincho" w:hAnsi="Times New Roman" w:cs="Times New Roman"/>
          <w:sz w:val="24"/>
          <w:szCs w:val="24"/>
          <w:lang w:val="sr-Cyrl-CS"/>
        </w:rPr>
        <w:t>(„Службени гласник РС”, бр</w:t>
      </w:r>
      <w:r w:rsidR="00DA28D8" w:rsidRPr="00D7275F">
        <w:rPr>
          <w:rFonts w:ascii="Times New Roman" w:eastAsia="MS Mincho" w:hAnsi="Times New Roman" w:cs="Times New Roman"/>
          <w:sz w:val="24"/>
          <w:szCs w:val="24"/>
          <w:lang w:val="sr-Cyrl-CS"/>
        </w:rPr>
        <w:t>.</w:t>
      </w:r>
      <w:r w:rsidRPr="00D7275F">
        <w:rPr>
          <w:rFonts w:ascii="Times New Roman" w:eastAsia="MS Mincho" w:hAnsi="Times New Roman" w:cs="Times New Roman"/>
          <w:sz w:val="24"/>
          <w:szCs w:val="24"/>
          <w:lang w:val="sr-Cyrl-CS"/>
        </w:rPr>
        <w:t xml:space="preserve"> 84/23</w:t>
      </w:r>
      <w:r w:rsidR="00DA28D8" w:rsidRPr="00D7275F">
        <w:rPr>
          <w:rFonts w:ascii="Times New Roman" w:eastAsia="MS Mincho" w:hAnsi="Times New Roman" w:cs="Times New Roman"/>
          <w:sz w:val="24"/>
          <w:szCs w:val="24"/>
          <w:lang w:val="sr-Cyrl-CS"/>
        </w:rPr>
        <w:t>, 58/25 и 67/25</w:t>
      </w:r>
      <w:r w:rsidRPr="00D7275F">
        <w:rPr>
          <w:rFonts w:ascii="Times New Roman" w:eastAsia="MS Mincho" w:hAnsi="Times New Roman" w:cs="Times New Roman"/>
          <w:sz w:val="24"/>
          <w:szCs w:val="24"/>
          <w:lang w:val="sr-Cyrl-CS"/>
        </w:rPr>
        <w:t>)</w:t>
      </w:r>
      <w:r w:rsidRPr="00D7275F">
        <w:rPr>
          <w:rFonts w:ascii="Times New Roman" w:eastAsia="Times New Roman" w:hAnsi="Times New Roman" w:cs="Times New Roman"/>
          <w:sz w:val="24"/>
          <w:szCs w:val="24"/>
          <w:lang w:val="sr-Cyrl-RS"/>
        </w:rPr>
        <w:t xml:space="preserve">, Правилима о раду преносног система </w:t>
      </w:r>
      <w:r w:rsidRPr="00D7275F">
        <w:rPr>
          <w:rFonts w:ascii="Times New Roman" w:eastAsia="MS Mincho" w:hAnsi="Times New Roman" w:cs="Times New Roman"/>
          <w:sz w:val="24"/>
          <w:szCs w:val="24"/>
          <w:lang w:val="sr-Cyrl-CS"/>
        </w:rPr>
        <w:t>(„Службени гласник РС”, број 1</w:t>
      </w:r>
      <w:r w:rsidR="00DA28D8" w:rsidRPr="00D7275F">
        <w:rPr>
          <w:rFonts w:ascii="Times New Roman" w:eastAsia="MS Mincho" w:hAnsi="Times New Roman" w:cs="Times New Roman"/>
          <w:sz w:val="24"/>
          <w:szCs w:val="24"/>
          <w:lang w:val="sr-Cyrl-CS"/>
        </w:rPr>
        <w:t>18</w:t>
      </w:r>
      <w:r w:rsidRPr="00D7275F">
        <w:rPr>
          <w:rFonts w:ascii="Times New Roman" w:eastAsia="MS Mincho" w:hAnsi="Times New Roman" w:cs="Times New Roman"/>
          <w:sz w:val="24"/>
          <w:szCs w:val="24"/>
          <w:lang w:val="sr-Cyrl-CS"/>
        </w:rPr>
        <w:t>/2</w:t>
      </w:r>
      <w:r w:rsidR="00DA28D8" w:rsidRPr="00D7275F">
        <w:rPr>
          <w:rFonts w:ascii="Times New Roman" w:eastAsia="MS Mincho" w:hAnsi="Times New Roman" w:cs="Times New Roman"/>
          <w:sz w:val="24"/>
          <w:szCs w:val="24"/>
          <w:lang w:val="sr-Cyrl-CS"/>
        </w:rPr>
        <w:t>5</w:t>
      </w:r>
      <w:r w:rsidRPr="00D7275F">
        <w:rPr>
          <w:rFonts w:ascii="Times New Roman" w:eastAsia="MS Mincho" w:hAnsi="Times New Roman" w:cs="Times New Roman"/>
          <w:sz w:val="24"/>
          <w:szCs w:val="24"/>
          <w:lang w:val="sr-Cyrl-CS"/>
        </w:rPr>
        <w:t>)</w:t>
      </w:r>
      <w:r w:rsidRPr="00D7275F">
        <w:rPr>
          <w:rFonts w:ascii="Times New Roman" w:eastAsia="Times New Roman" w:hAnsi="Times New Roman" w:cs="Times New Roman"/>
          <w:sz w:val="24"/>
          <w:szCs w:val="24"/>
          <w:lang w:val="sr-Cyrl-RS"/>
        </w:rPr>
        <w:t xml:space="preserve">, Правилима о раду дистрибутивног система </w:t>
      </w:r>
      <w:r w:rsidRPr="00D7275F">
        <w:rPr>
          <w:rFonts w:ascii="Times New Roman" w:eastAsia="MS Mincho" w:hAnsi="Times New Roman" w:cs="Times New Roman"/>
          <w:sz w:val="24"/>
          <w:szCs w:val="24"/>
          <w:lang w:val="sr-Cyrl-CS"/>
        </w:rPr>
        <w:t xml:space="preserve">(„Службени гласник РС”, бр. </w:t>
      </w:r>
      <w:r w:rsidRPr="00D7275F">
        <w:rPr>
          <w:rFonts w:ascii="Times New Roman" w:eastAsia="MS Mincho" w:hAnsi="Times New Roman" w:cs="Times New Roman"/>
          <w:sz w:val="24"/>
          <w:szCs w:val="24"/>
          <w:lang w:val="sr-Latn-CS"/>
        </w:rPr>
        <w:t>71/17</w:t>
      </w:r>
      <w:r w:rsidRPr="00D7275F">
        <w:rPr>
          <w:rFonts w:ascii="Times New Roman" w:eastAsia="MS Mincho" w:hAnsi="Times New Roman" w:cs="Times New Roman"/>
          <w:sz w:val="24"/>
          <w:szCs w:val="24"/>
          <w:lang w:val="sr-Cyrl-CS"/>
        </w:rPr>
        <w:t>, 14/19, 90/24 и 21/25)</w:t>
      </w:r>
      <w:r w:rsidRPr="00D7275F">
        <w:rPr>
          <w:rFonts w:ascii="Times New Roman" w:eastAsia="Times New Roman" w:hAnsi="Times New Roman" w:cs="Times New Roman"/>
          <w:sz w:val="24"/>
          <w:szCs w:val="24"/>
          <w:lang w:val="sr-Cyrl-RS"/>
        </w:rPr>
        <w:t xml:space="preserve">, Правилима о промени снабдевача </w:t>
      </w:r>
      <w:r w:rsidRPr="00D7275F">
        <w:rPr>
          <w:rFonts w:ascii="Times New Roman" w:eastAsia="MS Mincho" w:hAnsi="Times New Roman" w:cs="Times New Roman"/>
          <w:sz w:val="24"/>
          <w:szCs w:val="24"/>
          <w:lang w:val="sr-Cyrl-CS"/>
        </w:rPr>
        <w:t>(„Службени гласник РС”, бр. 65/15</w:t>
      </w:r>
      <w:r w:rsidRPr="00D7275F">
        <w:rPr>
          <w:rFonts w:ascii="Times New Roman" w:eastAsia="MS Mincho" w:hAnsi="Times New Roman" w:cs="Times New Roman"/>
          <w:sz w:val="24"/>
          <w:szCs w:val="24"/>
          <w:lang w:val="sr-Latn-CS"/>
        </w:rPr>
        <w:t xml:space="preserve"> </w:t>
      </w:r>
      <w:r w:rsidRPr="00D7275F">
        <w:rPr>
          <w:rFonts w:ascii="Times New Roman" w:eastAsia="MS Mincho" w:hAnsi="Times New Roman" w:cs="Times New Roman"/>
          <w:sz w:val="24"/>
          <w:szCs w:val="24"/>
          <w:lang w:val="sr-Cyrl-CS"/>
        </w:rPr>
        <w:t>и 10/17)</w:t>
      </w:r>
      <w:r w:rsidRPr="00D7275F">
        <w:rPr>
          <w:rFonts w:ascii="Times New Roman" w:eastAsia="Times New Roman" w:hAnsi="Times New Roman" w:cs="Times New Roman"/>
          <w:sz w:val="24"/>
          <w:szCs w:val="24"/>
          <w:lang w:val="sr-Cyrl-RS"/>
        </w:rPr>
        <w:t xml:space="preserve"> и</w:t>
      </w:r>
      <w:r w:rsidRPr="00D7275F">
        <w:rPr>
          <w:rFonts w:ascii="Times New Roman" w:eastAsia="Times New Roman" w:hAnsi="Times New Roman" w:cs="Times New Roman"/>
          <w:color w:val="FF0000"/>
          <w:sz w:val="24"/>
          <w:szCs w:val="24"/>
          <w:lang w:val="sr-Cyrl-RS"/>
        </w:rPr>
        <w:t xml:space="preserve"> </w:t>
      </w:r>
      <w:r w:rsidRPr="00D7275F">
        <w:rPr>
          <w:rFonts w:ascii="Times New Roman" w:eastAsia="Times New Roman" w:hAnsi="Times New Roman" w:cs="Times New Roman"/>
          <w:sz w:val="24"/>
          <w:szCs w:val="24"/>
          <w:lang w:val="sr-Cyrl-RS"/>
        </w:rPr>
        <w:t xml:space="preserve">Правилима о раду тржишта електричне енергије </w:t>
      </w:r>
      <w:r w:rsidRPr="00D7275F">
        <w:rPr>
          <w:rFonts w:ascii="Times New Roman" w:eastAsia="MS Mincho" w:hAnsi="Times New Roman" w:cs="Times New Roman"/>
          <w:sz w:val="24"/>
          <w:szCs w:val="24"/>
          <w:lang w:val="sr-Cyrl-CS"/>
        </w:rPr>
        <w:t>(„Службени гласник РС”, број 1</w:t>
      </w:r>
      <w:r w:rsidR="00DA28D8" w:rsidRPr="00D7275F">
        <w:rPr>
          <w:rFonts w:ascii="Times New Roman" w:eastAsia="MS Mincho" w:hAnsi="Times New Roman" w:cs="Times New Roman"/>
          <w:sz w:val="24"/>
          <w:szCs w:val="24"/>
          <w:lang w:val="sr-Cyrl-CS"/>
        </w:rPr>
        <w:t>18</w:t>
      </w:r>
      <w:r w:rsidRPr="00D7275F">
        <w:rPr>
          <w:rFonts w:ascii="Times New Roman" w:eastAsia="MS Mincho" w:hAnsi="Times New Roman" w:cs="Times New Roman"/>
          <w:sz w:val="24"/>
          <w:szCs w:val="24"/>
          <w:lang w:val="sr-Cyrl-CS"/>
        </w:rPr>
        <w:t>/2</w:t>
      </w:r>
      <w:r w:rsidR="00DA28D8" w:rsidRPr="00D7275F">
        <w:rPr>
          <w:rFonts w:ascii="Times New Roman" w:eastAsia="MS Mincho" w:hAnsi="Times New Roman" w:cs="Times New Roman"/>
          <w:sz w:val="24"/>
          <w:szCs w:val="24"/>
          <w:lang w:val="sr-Cyrl-CS"/>
        </w:rPr>
        <w:t>5</w:t>
      </w:r>
      <w:r w:rsidRPr="00D7275F">
        <w:rPr>
          <w:rFonts w:ascii="Times New Roman" w:eastAsia="MS Mincho" w:hAnsi="Times New Roman" w:cs="Times New Roman"/>
          <w:sz w:val="24"/>
          <w:szCs w:val="24"/>
          <w:lang w:val="sr-Cyrl-CS"/>
        </w:rPr>
        <w:t>)</w:t>
      </w:r>
      <w:r w:rsidRPr="00D7275F">
        <w:rPr>
          <w:rFonts w:ascii="Times New Roman" w:eastAsia="Times New Roman" w:hAnsi="Times New Roman" w:cs="Times New Roman"/>
          <w:sz w:val="24"/>
          <w:szCs w:val="24"/>
          <w:lang w:val="sr-Cyrl-RS"/>
        </w:rPr>
        <w:t xml:space="preserve">, а нарочито: </w:t>
      </w:r>
    </w:p>
    <w:p w14:paraId="20FCA001" w14:textId="2D766BDD" w:rsidR="000D690F" w:rsidRPr="00D7275F" w:rsidRDefault="000D690F" w:rsidP="00D7275F">
      <w:pPr>
        <w:pStyle w:val="ListParagraph"/>
        <w:numPr>
          <w:ilvl w:val="0"/>
          <w:numId w:val="6"/>
        </w:numPr>
        <w:spacing w:after="0" w:line="240" w:lineRule="auto"/>
        <w:rPr>
          <w:rFonts w:ascii="Times New Roman" w:eastAsia="Calibri" w:hAnsi="Times New Roman" w:cs="Times New Roman"/>
          <w:sz w:val="24"/>
          <w:szCs w:val="24"/>
          <w:lang w:val="sr-Cyrl-RS"/>
        </w:rPr>
      </w:pPr>
      <w:r w:rsidRPr="00D7275F">
        <w:rPr>
          <w:rFonts w:ascii="Times New Roman" w:eastAsia="Calibri" w:hAnsi="Times New Roman" w:cs="Times New Roman"/>
          <w:sz w:val="24"/>
          <w:szCs w:val="24"/>
          <w:lang w:val="sr-Cyrl-RS"/>
        </w:rPr>
        <w:t>права и обавезе у погледу количине и снаге електричне енергије;</w:t>
      </w:r>
    </w:p>
    <w:p w14:paraId="16930C80" w14:textId="6FF2C5D1" w:rsidR="000D690F" w:rsidRPr="00D7275F" w:rsidRDefault="000D690F" w:rsidP="00D7275F">
      <w:pPr>
        <w:pStyle w:val="ListParagraph"/>
        <w:numPr>
          <w:ilvl w:val="0"/>
          <w:numId w:val="6"/>
        </w:numPr>
        <w:spacing w:after="0" w:line="240" w:lineRule="auto"/>
        <w:rPr>
          <w:rFonts w:ascii="Times New Roman" w:eastAsia="Calibri" w:hAnsi="Times New Roman" w:cs="Times New Roman"/>
          <w:sz w:val="24"/>
          <w:szCs w:val="24"/>
          <w:lang w:val="sr-Cyrl-RS"/>
        </w:rPr>
      </w:pPr>
      <w:r w:rsidRPr="00D7275F">
        <w:rPr>
          <w:rFonts w:ascii="Times New Roman" w:eastAsia="Calibri" w:hAnsi="Times New Roman" w:cs="Times New Roman"/>
          <w:sz w:val="24"/>
          <w:szCs w:val="24"/>
          <w:lang w:val="sr-Cyrl-RS"/>
        </w:rPr>
        <w:t>место примопредаје електричне енергије;</w:t>
      </w:r>
    </w:p>
    <w:p w14:paraId="22533E94" w14:textId="0ABE4905" w:rsidR="000D690F" w:rsidRPr="00D7275F" w:rsidRDefault="000D690F" w:rsidP="00D7275F">
      <w:pPr>
        <w:pStyle w:val="ListParagraph"/>
        <w:numPr>
          <w:ilvl w:val="0"/>
          <w:numId w:val="6"/>
        </w:numPr>
        <w:spacing w:after="0" w:line="240" w:lineRule="auto"/>
        <w:rPr>
          <w:rFonts w:ascii="Times New Roman" w:eastAsia="Calibri" w:hAnsi="Times New Roman" w:cs="Times New Roman"/>
          <w:sz w:val="24"/>
          <w:szCs w:val="24"/>
          <w:lang w:val="sr-Cyrl-RS"/>
        </w:rPr>
      </w:pPr>
      <w:r w:rsidRPr="00D7275F">
        <w:rPr>
          <w:rFonts w:ascii="Times New Roman" w:eastAsia="Calibri" w:hAnsi="Times New Roman" w:cs="Times New Roman"/>
          <w:sz w:val="24"/>
          <w:szCs w:val="24"/>
          <w:lang w:val="sr-Cyrl-RS"/>
        </w:rPr>
        <w:t>цена резервног снабдевања;</w:t>
      </w:r>
    </w:p>
    <w:p w14:paraId="6E947074" w14:textId="20885F6D" w:rsidR="000D690F" w:rsidRPr="00D7275F" w:rsidRDefault="000D690F" w:rsidP="00D7275F">
      <w:pPr>
        <w:pStyle w:val="ListParagraph"/>
        <w:numPr>
          <w:ilvl w:val="0"/>
          <w:numId w:val="6"/>
        </w:numPr>
        <w:spacing w:after="0" w:line="240" w:lineRule="auto"/>
        <w:jc w:val="both"/>
        <w:rPr>
          <w:rFonts w:ascii="Times New Roman" w:eastAsia="Calibri" w:hAnsi="Times New Roman" w:cs="Times New Roman"/>
          <w:sz w:val="24"/>
          <w:szCs w:val="24"/>
          <w:lang w:val="sr-Cyrl-RS"/>
        </w:rPr>
      </w:pPr>
      <w:r w:rsidRPr="00D7275F">
        <w:rPr>
          <w:rFonts w:ascii="Times New Roman" w:eastAsia="Calibri" w:hAnsi="Times New Roman" w:cs="Times New Roman"/>
          <w:sz w:val="24"/>
          <w:szCs w:val="24"/>
          <w:lang w:val="sr-Cyrl-RS"/>
        </w:rPr>
        <w:t>начин обрачуна, фактурисање, начин и услови плаћања испоручене електричне енергије, услуга приступа преносном односно дистрибутивном систему и накнада за подстицај повлашћених произвођача електричне енергије;</w:t>
      </w:r>
    </w:p>
    <w:p w14:paraId="4FAB174A" w14:textId="7F173283" w:rsidR="000D690F" w:rsidRPr="00D7275F" w:rsidRDefault="000D690F" w:rsidP="00D7275F">
      <w:pPr>
        <w:pStyle w:val="ListParagraph"/>
        <w:numPr>
          <w:ilvl w:val="0"/>
          <w:numId w:val="6"/>
        </w:numPr>
        <w:spacing w:after="0" w:line="240" w:lineRule="auto"/>
        <w:rPr>
          <w:rFonts w:ascii="Times New Roman" w:eastAsia="Calibri" w:hAnsi="Times New Roman" w:cs="Times New Roman"/>
          <w:sz w:val="24"/>
          <w:szCs w:val="24"/>
          <w:lang w:val="sr-Cyrl-RS"/>
        </w:rPr>
      </w:pPr>
      <w:r w:rsidRPr="00D7275F">
        <w:rPr>
          <w:rFonts w:ascii="Times New Roman" w:eastAsia="Calibri" w:hAnsi="Times New Roman" w:cs="Times New Roman"/>
          <w:sz w:val="24"/>
          <w:szCs w:val="24"/>
          <w:lang w:val="sr-Cyrl-RS"/>
        </w:rPr>
        <w:t>права и обавезе резервног снабдевача и крајњег купца у случају неизвршења уговорних обавеза;</w:t>
      </w:r>
    </w:p>
    <w:p w14:paraId="71A9432D" w14:textId="4B305368" w:rsidR="000D690F" w:rsidRDefault="000D690F" w:rsidP="00D7275F">
      <w:pPr>
        <w:pStyle w:val="ListParagraph"/>
        <w:numPr>
          <w:ilvl w:val="0"/>
          <w:numId w:val="6"/>
        </w:numPr>
        <w:spacing w:after="0" w:line="240" w:lineRule="auto"/>
        <w:rPr>
          <w:rFonts w:ascii="Times New Roman" w:eastAsia="Calibri" w:hAnsi="Times New Roman" w:cs="Times New Roman"/>
          <w:sz w:val="24"/>
          <w:szCs w:val="24"/>
          <w:lang w:val="sr-Cyrl-RS"/>
        </w:rPr>
      </w:pPr>
      <w:r w:rsidRPr="00D7275F">
        <w:rPr>
          <w:rFonts w:ascii="Times New Roman" w:eastAsia="Calibri" w:hAnsi="Times New Roman" w:cs="Times New Roman"/>
          <w:sz w:val="24"/>
          <w:szCs w:val="24"/>
          <w:lang w:val="sr-Cyrl-RS"/>
        </w:rPr>
        <w:t>рок на који се уговор закључује;</w:t>
      </w:r>
    </w:p>
    <w:p w14:paraId="058318A0" w14:textId="4CD896C2" w:rsidR="000D690F" w:rsidRPr="00D7275F" w:rsidRDefault="000D690F" w:rsidP="00D7275F">
      <w:pPr>
        <w:pStyle w:val="ListParagraph"/>
        <w:numPr>
          <w:ilvl w:val="0"/>
          <w:numId w:val="6"/>
        </w:numPr>
        <w:spacing w:after="0" w:line="240" w:lineRule="auto"/>
        <w:rPr>
          <w:rFonts w:ascii="Times New Roman" w:eastAsia="Calibri" w:hAnsi="Times New Roman" w:cs="Times New Roman"/>
          <w:sz w:val="24"/>
          <w:szCs w:val="24"/>
          <w:lang w:val="sr-Cyrl-RS"/>
        </w:rPr>
      </w:pPr>
      <w:r w:rsidRPr="00D7275F">
        <w:rPr>
          <w:rFonts w:ascii="Times New Roman" w:eastAsia="Calibri" w:hAnsi="Times New Roman" w:cs="Times New Roman"/>
          <w:sz w:val="24"/>
          <w:szCs w:val="24"/>
          <w:lang w:val="sr-Cyrl-RS"/>
        </w:rPr>
        <w:t>права и обавезе у случају престанка и раскида уговора;</w:t>
      </w:r>
    </w:p>
    <w:p w14:paraId="11546E98" w14:textId="4EE85C04" w:rsidR="000D690F" w:rsidRPr="00D7275F" w:rsidRDefault="00D7275F" w:rsidP="00D7275F">
      <w:pPr>
        <w:pStyle w:val="ListParagraph"/>
        <w:numPr>
          <w:ilvl w:val="0"/>
          <w:numId w:val="6"/>
        </w:numPr>
        <w:spacing w:after="0" w:line="240" w:lineRule="auto"/>
        <w:rPr>
          <w:rFonts w:ascii="Times New Roman" w:eastAsia="Calibri" w:hAnsi="Times New Roman" w:cs="Times New Roman"/>
          <w:sz w:val="24"/>
          <w:szCs w:val="24"/>
          <w:lang w:val="sr-Cyrl-RS"/>
        </w:rPr>
      </w:pPr>
      <w:r w:rsidRPr="00D7275F">
        <w:rPr>
          <w:rFonts w:ascii="Times New Roman" w:eastAsia="Calibri" w:hAnsi="Times New Roman" w:cs="Times New Roman"/>
          <w:sz w:val="24"/>
          <w:szCs w:val="24"/>
          <w:lang w:val="sr-Cyrl-RS"/>
        </w:rPr>
        <w:t>-</w:t>
      </w:r>
      <w:r w:rsidR="000D690F" w:rsidRPr="00D7275F">
        <w:rPr>
          <w:rFonts w:ascii="Times New Roman" w:eastAsia="Calibri" w:hAnsi="Times New Roman" w:cs="Times New Roman"/>
          <w:sz w:val="24"/>
          <w:szCs w:val="24"/>
          <w:lang w:val="sr-Cyrl-RS"/>
        </w:rPr>
        <w:t>начин информисања о промени услова резервног снабдевања електричном енергијом;</w:t>
      </w:r>
    </w:p>
    <w:p w14:paraId="6F238718" w14:textId="3EEE836D" w:rsidR="000D690F" w:rsidRPr="00D7275F" w:rsidRDefault="00D7275F" w:rsidP="00D7275F">
      <w:pPr>
        <w:pStyle w:val="ListParagraph"/>
        <w:numPr>
          <w:ilvl w:val="0"/>
          <w:numId w:val="6"/>
        </w:numPr>
        <w:spacing w:after="0" w:line="240" w:lineRule="auto"/>
        <w:rPr>
          <w:rFonts w:ascii="Times New Roman" w:eastAsia="Calibri" w:hAnsi="Times New Roman" w:cs="Times New Roman"/>
          <w:sz w:val="24"/>
          <w:szCs w:val="24"/>
          <w:lang w:val="sr-Cyrl-RS"/>
        </w:rPr>
      </w:pPr>
      <w:r w:rsidRPr="00D7275F">
        <w:rPr>
          <w:rFonts w:ascii="Times New Roman" w:eastAsia="Calibri" w:hAnsi="Times New Roman" w:cs="Times New Roman"/>
          <w:sz w:val="24"/>
          <w:szCs w:val="24"/>
          <w:lang w:val="sr-Cyrl-RS"/>
        </w:rPr>
        <w:t>-</w:t>
      </w:r>
      <w:r w:rsidR="000D690F" w:rsidRPr="00D7275F">
        <w:rPr>
          <w:rFonts w:ascii="Times New Roman" w:eastAsia="Calibri" w:hAnsi="Times New Roman" w:cs="Times New Roman"/>
          <w:sz w:val="24"/>
          <w:szCs w:val="24"/>
          <w:lang w:val="sr-Cyrl-RS"/>
        </w:rPr>
        <w:t>начин решавања спорова;</w:t>
      </w:r>
    </w:p>
    <w:p w14:paraId="4102A7AB" w14:textId="305BAC49" w:rsidR="000D690F" w:rsidRPr="00D7275F" w:rsidRDefault="000D690F" w:rsidP="00D7275F">
      <w:pPr>
        <w:pStyle w:val="ListParagraph"/>
        <w:numPr>
          <w:ilvl w:val="0"/>
          <w:numId w:val="6"/>
        </w:numPr>
        <w:spacing w:after="0" w:line="240" w:lineRule="auto"/>
        <w:rPr>
          <w:rFonts w:ascii="Times New Roman" w:eastAsia="Calibri" w:hAnsi="Times New Roman" w:cs="Times New Roman"/>
          <w:sz w:val="24"/>
          <w:szCs w:val="24"/>
          <w:lang w:val="sr-Cyrl-RS"/>
        </w:rPr>
      </w:pPr>
      <w:r w:rsidRPr="00D7275F">
        <w:rPr>
          <w:rFonts w:ascii="Times New Roman" w:eastAsia="Calibri" w:hAnsi="Times New Roman" w:cs="Times New Roman"/>
          <w:sz w:val="24"/>
          <w:szCs w:val="24"/>
          <w:lang w:val="sr-Cyrl-RS"/>
        </w:rPr>
        <w:t>други елементи у складу са прописима из тачке 2. овог поглавља</w:t>
      </w:r>
      <w:r w:rsidR="00D7275F" w:rsidRPr="00D7275F">
        <w:rPr>
          <w:rFonts w:ascii="Times New Roman" w:eastAsia="Calibri" w:hAnsi="Times New Roman" w:cs="Times New Roman"/>
          <w:sz w:val="24"/>
          <w:szCs w:val="24"/>
          <w:lang w:val="sr-Cyrl-RS"/>
        </w:rPr>
        <w:t>.</w:t>
      </w:r>
    </w:p>
    <w:p w14:paraId="1DE72004" w14:textId="77777777" w:rsidR="000D690F" w:rsidRPr="000D690F" w:rsidRDefault="000D690F" w:rsidP="000D690F">
      <w:pPr>
        <w:tabs>
          <w:tab w:val="num" w:pos="1440"/>
        </w:tabs>
        <w:spacing w:after="120" w:line="240" w:lineRule="auto"/>
        <w:ind w:hanging="731"/>
        <w:rPr>
          <w:rFonts w:ascii="Times New Roman" w:eastAsia="Times New Roman" w:hAnsi="Times New Roman" w:cs="Times New Roman"/>
          <w:sz w:val="24"/>
          <w:szCs w:val="24"/>
          <w:lang w:val="sr-Cyrl-RS"/>
        </w:rPr>
      </w:pPr>
    </w:p>
    <w:p w14:paraId="76FBBAA8" w14:textId="77777777" w:rsidR="00993F84" w:rsidRDefault="00993F84"/>
    <w:sectPr w:rsidR="00993F84" w:rsidSect="000D690F">
      <w:headerReference w:type="default" r:id="rId8"/>
      <w:pgSz w:w="11909" w:h="16834" w:code="9"/>
      <w:pgMar w:top="1541" w:right="1440" w:bottom="907"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FE471" w14:textId="77777777" w:rsidR="00A83C37" w:rsidRDefault="00A83C37" w:rsidP="000D690F">
      <w:pPr>
        <w:spacing w:after="0" w:line="240" w:lineRule="auto"/>
      </w:pPr>
      <w:r>
        <w:separator/>
      </w:r>
    </w:p>
  </w:endnote>
  <w:endnote w:type="continuationSeparator" w:id="0">
    <w:p w14:paraId="08AA4918" w14:textId="77777777" w:rsidR="00A83C37" w:rsidRDefault="00A83C37" w:rsidP="000D6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0B93" w14:textId="77777777" w:rsidR="000D690F" w:rsidRDefault="000D690F">
    <w:pPr>
      <w:pStyle w:val="Footer"/>
      <w:jc w:val="center"/>
    </w:pPr>
    <w:r>
      <w:fldChar w:fldCharType="begin"/>
    </w:r>
    <w:r>
      <w:instrText xml:space="preserve"> PAGE   \* MERGEFORMAT </w:instrText>
    </w:r>
    <w:r>
      <w:fldChar w:fldCharType="separate"/>
    </w:r>
    <w:r>
      <w:rPr>
        <w:noProof/>
      </w:rPr>
      <w:t>8</w:t>
    </w:r>
    <w:r>
      <w:rPr>
        <w:noProof/>
      </w:rPr>
      <w:fldChar w:fldCharType="end"/>
    </w:r>
  </w:p>
  <w:p w14:paraId="69FCE33C" w14:textId="77777777" w:rsidR="000D690F" w:rsidRDefault="000D6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E656C" w14:textId="77777777" w:rsidR="00A83C37" w:rsidRDefault="00A83C37" w:rsidP="000D690F">
      <w:pPr>
        <w:spacing w:after="0" w:line="240" w:lineRule="auto"/>
      </w:pPr>
      <w:r>
        <w:separator/>
      </w:r>
    </w:p>
  </w:footnote>
  <w:footnote w:type="continuationSeparator" w:id="0">
    <w:p w14:paraId="43B46C39" w14:textId="77777777" w:rsidR="00A83C37" w:rsidRDefault="00A83C37" w:rsidP="000D6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94EC" w14:textId="2E6BB153" w:rsidR="000D690F" w:rsidRPr="000D690F" w:rsidRDefault="000D690F" w:rsidP="00646BD5">
    <w:pPr>
      <w:pStyle w:val="Header"/>
      <w:jc w:val="center"/>
      <w:rPr>
        <w:rFonts w:ascii="Times New Roman" w:hAnsi="Times New Roman" w:cs="Times New Roman"/>
        <w:caps/>
        <w:sz w:val="16"/>
        <w:szCs w:val="16"/>
        <w:lang w:val="sr-Cyrl-CS"/>
      </w:rPr>
    </w:pPr>
    <w:r w:rsidRPr="000D690F">
      <w:rPr>
        <w:rFonts w:ascii="Times New Roman" w:hAnsi="Times New Roman" w:cs="Times New Roman"/>
        <w:noProof/>
        <w:sz w:val="18"/>
        <w:szCs w:val="18"/>
      </w:rPr>
      <w:drawing>
        <wp:anchor distT="0" distB="0" distL="114300" distR="114300" simplePos="0" relativeHeight="251659264" behindDoc="0" locked="0" layoutInCell="1" allowOverlap="0" wp14:anchorId="7E30EF2D" wp14:editId="659208E2">
          <wp:simplePos x="0" y="0"/>
          <wp:positionH relativeFrom="column">
            <wp:posOffset>0</wp:posOffset>
          </wp:positionH>
          <wp:positionV relativeFrom="paragraph">
            <wp:posOffset>-68580</wp:posOffset>
          </wp:positionV>
          <wp:extent cx="263525" cy="387350"/>
          <wp:effectExtent l="0" t="0" r="3175" b="0"/>
          <wp:wrapSquare wrapText="bothSides"/>
          <wp:docPr id="3462920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25" cy="387350"/>
                  </a:xfrm>
                  <a:prstGeom prst="rect">
                    <a:avLst/>
                  </a:prstGeom>
                  <a:noFill/>
                </pic:spPr>
              </pic:pic>
            </a:graphicData>
          </a:graphic>
          <wp14:sizeRelH relativeFrom="page">
            <wp14:pctWidth>0</wp14:pctWidth>
          </wp14:sizeRelH>
          <wp14:sizeRelV relativeFrom="page">
            <wp14:pctHeight>0</wp14:pctHeight>
          </wp14:sizeRelV>
        </wp:anchor>
      </w:drawing>
    </w:r>
    <w:r w:rsidRPr="000D690F">
      <w:rPr>
        <w:rFonts w:ascii="Times New Roman" w:hAnsi="Times New Roman" w:cs="Times New Roman"/>
        <w:sz w:val="16"/>
        <w:szCs w:val="16"/>
        <w:lang w:val="sr-Cyrl-CS"/>
      </w:rPr>
      <w:t xml:space="preserve">МИНИСТАРСТВО РУДАРСТВА И ЕНЕРГЕТИКЕ, </w:t>
    </w:r>
    <w:r w:rsidRPr="000D690F">
      <w:rPr>
        <w:rFonts w:ascii="Times New Roman" w:hAnsi="Times New Roman" w:cs="Times New Roman"/>
        <w:caps/>
        <w:sz w:val="16"/>
        <w:szCs w:val="16"/>
        <w:lang w:val="sr-Cyrl-CS"/>
      </w:rPr>
      <w:t>Немањина бр.</w:t>
    </w:r>
    <w:r w:rsidRPr="000D690F">
      <w:rPr>
        <w:rFonts w:ascii="Times New Roman" w:hAnsi="Times New Roman" w:cs="Times New Roman"/>
        <w:caps/>
        <w:sz w:val="16"/>
        <w:szCs w:val="16"/>
        <w:lang w:val="sr-Latn-CS"/>
      </w:rPr>
      <w:t xml:space="preserve"> </w:t>
    </w:r>
    <w:r w:rsidRPr="000D690F">
      <w:rPr>
        <w:rFonts w:ascii="Times New Roman" w:hAnsi="Times New Roman" w:cs="Times New Roman"/>
        <w:caps/>
        <w:sz w:val="16"/>
        <w:szCs w:val="16"/>
        <w:lang w:val="sr-Cyrl-CS"/>
      </w:rPr>
      <w:t>22-26, Београд</w:t>
    </w:r>
  </w:p>
  <w:p w14:paraId="65E1FA13" w14:textId="77777777" w:rsidR="000D690F" w:rsidRPr="000D690F" w:rsidRDefault="000D690F" w:rsidP="00646BD5">
    <w:pPr>
      <w:pStyle w:val="Header"/>
      <w:jc w:val="center"/>
      <w:rPr>
        <w:rFonts w:ascii="Times New Roman" w:hAnsi="Times New Roman" w:cs="Times New Roman"/>
        <w:b/>
        <w:sz w:val="16"/>
        <w:szCs w:val="16"/>
        <w:lang w:val="sr-Cyrl-CS"/>
      </w:rPr>
    </w:pPr>
    <w:r w:rsidRPr="000D690F">
      <w:rPr>
        <w:rFonts w:ascii="Times New Roman" w:hAnsi="Times New Roman" w:cs="Times New Roman"/>
        <w:b/>
        <w:sz w:val="16"/>
        <w:szCs w:val="16"/>
        <w:lang w:val="sr-Cyrl-CS"/>
      </w:rPr>
      <w:t xml:space="preserve">Јавни </w:t>
    </w:r>
    <w:r w:rsidRPr="000D690F">
      <w:rPr>
        <w:rFonts w:ascii="Times New Roman" w:hAnsi="Times New Roman" w:cs="Times New Roman"/>
        <w:b/>
        <w:sz w:val="16"/>
        <w:szCs w:val="16"/>
        <w:lang w:val="sr-Latn-CS"/>
      </w:rPr>
      <w:t>тендер</w:t>
    </w:r>
    <w:r w:rsidRPr="000D690F">
      <w:rPr>
        <w:rFonts w:ascii="Times New Roman" w:hAnsi="Times New Roman" w:cs="Times New Roman"/>
        <w:b/>
        <w:sz w:val="16"/>
        <w:szCs w:val="16"/>
        <w:lang w:val="sr-Cyrl-CS"/>
      </w:rPr>
      <w:t xml:space="preserve"> за избор снабдевача који ће обављати резервно снабдевање електричном енергијом</w:t>
    </w:r>
  </w:p>
  <w:p w14:paraId="29438AAA" w14:textId="77777777" w:rsidR="000D690F" w:rsidRPr="000D690F" w:rsidRDefault="000D690F" w:rsidP="00646BD5">
    <w:pPr>
      <w:pStyle w:val="Header"/>
      <w:rPr>
        <w:rFonts w:ascii="Times New Roman" w:hAnsi="Times New Roman" w:cs="Times New Roman"/>
        <w:b/>
        <w:lang w:val="ru-RU"/>
      </w:rPr>
    </w:pPr>
    <w:r w:rsidRPr="000D690F">
      <w:rPr>
        <w:rFonts w:ascii="Times New Roman" w:hAnsi="Times New Roman" w:cs="Times New Roman"/>
        <w:b/>
        <w:lang w:val="ru-RU"/>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57CD6"/>
    <w:multiLevelType w:val="hybridMultilevel"/>
    <w:tmpl w:val="73B0ACF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5D9016EF"/>
    <w:multiLevelType w:val="hybridMultilevel"/>
    <w:tmpl w:val="1DE42006"/>
    <w:lvl w:ilvl="0" w:tplc="E38041D6">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61DF6CF0"/>
    <w:multiLevelType w:val="hybridMultilevel"/>
    <w:tmpl w:val="E26AC20A"/>
    <w:lvl w:ilvl="0" w:tplc="CF1E6FCA">
      <w:start w:val="2"/>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64D51B52"/>
    <w:multiLevelType w:val="hybridMultilevel"/>
    <w:tmpl w:val="E7006EF2"/>
    <w:lvl w:ilvl="0" w:tplc="FA38EAB2">
      <w:start w:val="2"/>
      <w:numFmt w:val="bullet"/>
      <w:lvlText w:val="-"/>
      <w:lvlJc w:val="left"/>
      <w:pPr>
        <w:ind w:left="420" w:hanging="360"/>
      </w:pPr>
      <w:rPr>
        <w:rFonts w:ascii="Times New Roman" w:eastAsia="Calibri" w:hAnsi="Times New Roman" w:cs="Times New Roman" w:hint="default"/>
      </w:rPr>
    </w:lvl>
    <w:lvl w:ilvl="1" w:tplc="FA38EAB2">
      <w:start w:val="2"/>
      <w:numFmt w:val="bullet"/>
      <w:lvlText w:val="-"/>
      <w:lvlJc w:val="left"/>
      <w:pPr>
        <w:ind w:left="1140" w:hanging="360"/>
      </w:pPr>
      <w:rPr>
        <w:rFonts w:ascii="Times New Roman" w:eastAsia="Calibri" w:hAnsi="Times New Roman" w:cs="Times New Roman" w:hint="default"/>
      </w:rPr>
    </w:lvl>
    <w:lvl w:ilvl="2" w:tplc="281A0005" w:tentative="1">
      <w:start w:val="1"/>
      <w:numFmt w:val="bullet"/>
      <w:lvlText w:val=""/>
      <w:lvlJc w:val="left"/>
      <w:pPr>
        <w:ind w:left="1860" w:hanging="360"/>
      </w:pPr>
      <w:rPr>
        <w:rFonts w:ascii="Wingdings" w:hAnsi="Wingdings" w:hint="default"/>
      </w:rPr>
    </w:lvl>
    <w:lvl w:ilvl="3" w:tplc="281A0001" w:tentative="1">
      <w:start w:val="1"/>
      <w:numFmt w:val="bullet"/>
      <w:lvlText w:val=""/>
      <w:lvlJc w:val="left"/>
      <w:pPr>
        <w:ind w:left="2580" w:hanging="360"/>
      </w:pPr>
      <w:rPr>
        <w:rFonts w:ascii="Symbol" w:hAnsi="Symbol" w:hint="default"/>
      </w:rPr>
    </w:lvl>
    <w:lvl w:ilvl="4" w:tplc="281A0003" w:tentative="1">
      <w:start w:val="1"/>
      <w:numFmt w:val="bullet"/>
      <w:lvlText w:val="o"/>
      <w:lvlJc w:val="left"/>
      <w:pPr>
        <w:ind w:left="3300" w:hanging="360"/>
      </w:pPr>
      <w:rPr>
        <w:rFonts w:ascii="Courier New" w:hAnsi="Courier New" w:cs="Courier New" w:hint="default"/>
      </w:rPr>
    </w:lvl>
    <w:lvl w:ilvl="5" w:tplc="281A0005" w:tentative="1">
      <w:start w:val="1"/>
      <w:numFmt w:val="bullet"/>
      <w:lvlText w:val=""/>
      <w:lvlJc w:val="left"/>
      <w:pPr>
        <w:ind w:left="4020" w:hanging="360"/>
      </w:pPr>
      <w:rPr>
        <w:rFonts w:ascii="Wingdings" w:hAnsi="Wingdings" w:hint="default"/>
      </w:rPr>
    </w:lvl>
    <w:lvl w:ilvl="6" w:tplc="281A0001" w:tentative="1">
      <w:start w:val="1"/>
      <w:numFmt w:val="bullet"/>
      <w:lvlText w:val=""/>
      <w:lvlJc w:val="left"/>
      <w:pPr>
        <w:ind w:left="4740" w:hanging="360"/>
      </w:pPr>
      <w:rPr>
        <w:rFonts w:ascii="Symbol" w:hAnsi="Symbol" w:hint="default"/>
      </w:rPr>
    </w:lvl>
    <w:lvl w:ilvl="7" w:tplc="281A0003" w:tentative="1">
      <w:start w:val="1"/>
      <w:numFmt w:val="bullet"/>
      <w:lvlText w:val="o"/>
      <w:lvlJc w:val="left"/>
      <w:pPr>
        <w:ind w:left="5460" w:hanging="360"/>
      </w:pPr>
      <w:rPr>
        <w:rFonts w:ascii="Courier New" w:hAnsi="Courier New" w:cs="Courier New" w:hint="default"/>
      </w:rPr>
    </w:lvl>
    <w:lvl w:ilvl="8" w:tplc="281A0005" w:tentative="1">
      <w:start w:val="1"/>
      <w:numFmt w:val="bullet"/>
      <w:lvlText w:val=""/>
      <w:lvlJc w:val="left"/>
      <w:pPr>
        <w:ind w:left="6180" w:hanging="360"/>
      </w:pPr>
      <w:rPr>
        <w:rFonts w:ascii="Wingdings" w:hAnsi="Wingdings" w:hint="default"/>
      </w:rPr>
    </w:lvl>
  </w:abstractNum>
  <w:abstractNum w:abstractNumId="4" w15:restartNumberingAfterBreak="0">
    <w:nsid w:val="68AD789A"/>
    <w:multiLevelType w:val="hybridMultilevel"/>
    <w:tmpl w:val="0524B78A"/>
    <w:lvl w:ilvl="0" w:tplc="95881EC6">
      <w:start w:val="1"/>
      <w:numFmt w:val="decimal"/>
      <w:lvlText w:val="%1."/>
      <w:lvlJc w:val="left"/>
      <w:pPr>
        <w:tabs>
          <w:tab w:val="num" w:pos="1080"/>
        </w:tabs>
        <w:ind w:left="1080" w:hanging="360"/>
      </w:pPr>
      <w:rPr>
        <w:rFonts w:hint="default"/>
      </w:rPr>
    </w:lvl>
    <w:lvl w:ilvl="1" w:tplc="CF1E6FCA">
      <w:start w:val="2"/>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EA55A83"/>
    <w:multiLevelType w:val="hybridMultilevel"/>
    <w:tmpl w:val="3AA40056"/>
    <w:lvl w:ilvl="0" w:tplc="E1840210">
      <w:start w:val="1"/>
      <w:numFmt w:val="bulle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7938901">
    <w:abstractNumId w:val="4"/>
  </w:num>
  <w:num w:numId="2" w16cid:durableId="398021590">
    <w:abstractNumId w:val="3"/>
  </w:num>
  <w:num w:numId="3" w16cid:durableId="860584233">
    <w:abstractNumId w:val="5"/>
  </w:num>
  <w:num w:numId="4" w16cid:durableId="1523472260">
    <w:abstractNumId w:val="1"/>
  </w:num>
  <w:num w:numId="5" w16cid:durableId="813840835">
    <w:abstractNumId w:val="0"/>
  </w:num>
  <w:num w:numId="6" w16cid:durableId="1400864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90F"/>
    <w:rsid w:val="000D690F"/>
    <w:rsid w:val="003D0BAD"/>
    <w:rsid w:val="004E37CA"/>
    <w:rsid w:val="0089280B"/>
    <w:rsid w:val="00893EEB"/>
    <w:rsid w:val="008B6B1F"/>
    <w:rsid w:val="00993F84"/>
    <w:rsid w:val="009D4961"/>
    <w:rsid w:val="00A83C37"/>
    <w:rsid w:val="00A96AE8"/>
    <w:rsid w:val="00BF2A73"/>
    <w:rsid w:val="00C5036D"/>
    <w:rsid w:val="00CB4A88"/>
    <w:rsid w:val="00CE2161"/>
    <w:rsid w:val="00D7275F"/>
    <w:rsid w:val="00DA28D8"/>
    <w:rsid w:val="00E51F21"/>
    <w:rsid w:val="00E71C1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A56A4"/>
  <w15:chartTrackingRefBased/>
  <w15:docId w15:val="{264A4FB3-6673-4675-B5D0-B88F78A1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90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D690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D690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D690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D690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D69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9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9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9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90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D690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D690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D690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D690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D69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9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9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90F"/>
    <w:rPr>
      <w:rFonts w:eastAsiaTheme="majorEastAsia" w:cstheme="majorBidi"/>
      <w:color w:val="272727" w:themeColor="text1" w:themeTint="D8"/>
    </w:rPr>
  </w:style>
  <w:style w:type="paragraph" w:styleId="Title">
    <w:name w:val="Title"/>
    <w:basedOn w:val="Normal"/>
    <w:next w:val="Normal"/>
    <w:link w:val="TitleChar"/>
    <w:uiPriority w:val="10"/>
    <w:qFormat/>
    <w:rsid w:val="000D69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9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9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9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90F"/>
    <w:pPr>
      <w:spacing w:before="160"/>
      <w:jc w:val="center"/>
    </w:pPr>
    <w:rPr>
      <w:i/>
      <w:iCs/>
      <w:color w:val="404040" w:themeColor="text1" w:themeTint="BF"/>
    </w:rPr>
  </w:style>
  <w:style w:type="character" w:customStyle="1" w:styleId="QuoteChar">
    <w:name w:val="Quote Char"/>
    <w:basedOn w:val="DefaultParagraphFont"/>
    <w:link w:val="Quote"/>
    <w:uiPriority w:val="29"/>
    <w:rsid w:val="000D690F"/>
    <w:rPr>
      <w:i/>
      <w:iCs/>
      <w:color w:val="404040" w:themeColor="text1" w:themeTint="BF"/>
    </w:rPr>
  </w:style>
  <w:style w:type="paragraph" w:styleId="ListParagraph">
    <w:name w:val="List Paragraph"/>
    <w:basedOn w:val="Normal"/>
    <w:uiPriority w:val="34"/>
    <w:qFormat/>
    <w:rsid w:val="000D690F"/>
    <w:pPr>
      <w:ind w:left="720"/>
      <w:contextualSpacing/>
    </w:pPr>
  </w:style>
  <w:style w:type="character" w:styleId="IntenseEmphasis">
    <w:name w:val="Intense Emphasis"/>
    <w:basedOn w:val="DefaultParagraphFont"/>
    <w:uiPriority w:val="21"/>
    <w:qFormat/>
    <w:rsid w:val="000D690F"/>
    <w:rPr>
      <w:i/>
      <w:iCs/>
      <w:color w:val="2E74B5" w:themeColor="accent1" w:themeShade="BF"/>
    </w:rPr>
  </w:style>
  <w:style w:type="paragraph" w:styleId="IntenseQuote">
    <w:name w:val="Intense Quote"/>
    <w:basedOn w:val="Normal"/>
    <w:next w:val="Normal"/>
    <w:link w:val="IntenseQuoteChar"/>
    <w:uiPriority w:val="30"/>
    <w:qFormat/>
    <w:rsid w:val="000D690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D690F"/>
    <w:rPr>
      <w:i/>
      <w:iCs/>
      <w:color w:val="2E74B5" w:themeColor="accent1" w:themeShade="BF"/>
    </w:rPr>
  </w:style>
  <w:style w:type="character" w:styleId="IntenseReference">
    <w:name w:val="Intense Reference"/>
    <w:basedOn w:val="DefaultParagraphFont"/>
    <w:uiPriority w:val="32"/>
    <w:qFormat/>
    <w:rsid w:val="000D690F"/>
    <w:rPr>
      <w:b/>
      <w:bCs/>
      <w:smallCaps/>
      <w:color w:val="2E74B5" w:themeColor="accent1" w:themeShade="BF"/>
      <w:spacing w:val="5"/>
    </w:rPr>
  </w:style>
  <w:style w:type="paragraph" w:styleId="Header">
    <w:name w:val="header"/>
    <w:basedOn w:val="Normal"/>
    <w:link w:val="HeaderChar"/>
    <w:uiPriority w:val="99"/>
    <w:unhideWhenUsed/>
    <w:rsid w:val="000D69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0D690F"/>
  </w:style>
  <w:style w:type="paragraph" w:styleId="Footer">
    <w:name w:val="footer"/>
    <w:basedOn w:val="Normal"/>
    <w:link w:val="FooterChar"/>
    <w:uiPriority w:val="99"/>
    <w:unhideWhenUsed/>
    <w:rsid w:val="000D69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0D6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2537</Words>
  <Characters>14462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Gurski</dc:creator>
  <cp:keywords/>
  <dc:description/>
  <cp:lastModifiedBy>Marina Andrijašević</cp:lastModifiedBy>
  <cp:revision>6</cp:revision>
  <dcterms:created xsi:type="dcterms:W3CDTF">2026-03-20T13:37:00Z</dcterms:created>
  <dcterms:modified xsi:type="dcterms:W3CDTF">2026-03-26T11:38:00Z</dcterms:modified>
</cp:coreProperties>
</file>